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60288;mso-width-relative:page;mso-height-relative:page;" filled="f" stroked="f" coordsize="21600,21600" o:gfxdata="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F/8jNkAAAAKAQAADwAAAAAAAAABACAAAAAiAAAAZHJzL2Rvd25y&#10;ZXYueG1sUEsBAhQAFAAAAAgAh07iQKr983PEAQAAgA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254635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1pt;margin-top:20.05pt;height:0pt;width:455.2pt;z-index:251659264;mso-width-relative:page;mso-height-relative:page;" filled="f" stroked="t" coordsize="21600,21600" o:gfxdata="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5c&#10;N0DVAAAACQEAAA8AAAAAAAAAAQAgAAAAIgAAAGRycy9kb3ducmV2LnhtbFBLAQIUABQAAAAIAIdO&#10;4kC+jKUw7QEAAOIDAAAOAAAAAAAAAAEAIAAAACQBAABkcnMvZTJvRG9jLnhtbFBLBQYAAAAABgAG&#10;AFkBAACD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9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关于组织参加 2023乌兹别克斯坦国际建筑机械、</w:t>
      </w:r>
    </w:p>
    <w:p>
      <w:pPr>
        <w:pStyle w:val="19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工程机械及矿山设备展会暨中国山东出口商品（乌兹别克斯坦）展览会的通知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0" w:firstLineChars="0"/>
        <w:textAlignment w:val="auto"/>
        <w:rPr>
          <w:rFonts w:hint="eastAsia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为引导企业抢抓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“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一带一路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”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倡议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机遇，加快开拓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中亚、</w:t>
      </w:r>
      <w:bookmarkStart w:id="0" w:name="_GoBack"/>
      <w:bookmarkEnd w:id="0"/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欧洲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市场，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我市将组织有关企业参加于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2023年11月份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在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乌兹别克斯坦举办的《乌兹别克斯坦国际建筑机械、工程机械及矿山设备展会暨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中国山东出口商品（乌兹别克斯坦）展览会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》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798" w:leftChars="618" w:right="105" w:rightChars="50" w:hanging="1500" w:hangingChars="5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乌兹别克斯坦国际建筑机械、工程机械及矿山设备展会暨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中国山东出口商品（乌兹别克斯坦）展览会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年11月1-3日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1200" w:firstLineChars="4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塔什干展览中心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乌兹别克斯坦国际建筑机械、工程机械及矿山设备展会暨中国山东出口商品（乌兹别克斯坦）展览会由当地知名ICAGroup国际展览集团主办，得到了乌兹别克斯坦共和国投资和外贸部、乌兹别克斯坦共和国地质和矿产资源国家委员会、乌兹别克斯坦共和国交通部的支持，是乌兹别克斯坦境内最专业的建筑机械、工程机械及矿山设备展会，为中国企业拓展中亚市场提供良好平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三、展会费用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展位费、展品运输费及参展人员费另行通知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四、展品范围</w:t>
      </w:r>
    </w:p>
    <w:p>
      <w:pPr>
        <w:pStyle w:val="1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建筑机械及工程机械：混凝土机械、沥青设备、塔吊及施工升降机、施工电梯、钢筋机械、模板及脚手架、活动房屋、工地照明设备、工地用水泥和砂浆处理设备等；挖掘机械、铲土运输机械、筑养路机械、压实机械、桩工及地下工程机械、轨道交通设备、起重机械、工业车辆、凿岩机械、桥梁机械、高空作业及其它专用工程机械等。</w:t>
      </w:r>
    </w:p>
    <w:p>
      <w:pPr>
        <w:pStyle w:val="1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矿业产品：物探、化探、航测遥感、测绘服务、地质数据处理设备；自动化和信息服务公司、软件开发、数据处理设备、实验室分析仪器，采掘设备、装载设备、运输设备、提升设备、爆破器材、施工机械；破碎粉磨设备、矿用筛分设备、洗选设备；通风设备、除尘设备、防护设备；铲运机,运输车（起重机、输送带、地下装载机和卡车、矿井电气火车头）；露天坑口技术；辅助机械和设备（压缩机、柴油发电机、地下燃料加油机、运输设备、岩石粉碎机）；开矿工程工具与设备；硬金属工具、研磨剂，金刚刀具；工艺设备；采矿工程通风；钻探技术和爆破材料；各泵类等。</w:t>
      </w:r>
    </w:p>
    <w:p>
      <w:pPr>
        <w:pStyle w:val="1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bidi w:val="0"/>
        <w:adjustRightInd/>
        <w:snapToGrid/>
        <w:spacing w:before="0" w:beforeAutospacing="0" w:after="0" w:afterAutospacing="0"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专业车辆：重卡、中卡、轻微卡、货车、挂车、牵引车；混凝土搅拌车、输送泵车、自卸车、矿用载重车、厢式汽车、搅拌水泥车、起重举升汽车；多功能养护车、吸污车、高压清洗车、管道疏通车；城市环卫车辆；散装水泥罐车、工程专用车辆、油罐车、电动物流车、冷藏车、邮政车、清障车、消防车及其他改装车辆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电力电气：电力电气设备：柴、汽油发电机、中低压电器、电线电缆变压器、电抗器、电容器、组合电器、断路器、互感器、避雷器、耦合电容器、输电线路、接地装置、发电机、调相机、电动机、封闭母线、晶闸管、配电箱等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请各县市区商务主管部门要高度重视，安排专人负责，广泛宣传动员，鼓励企业走出去开拓国际市场。并于2023年8月8日前将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乌兹别克斯坦国际建筑机械、工程机械及矿山设备展会暨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中国山东出口商品（乌兹别克斯坦）展览会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参展申请表填写完整并加盖单位公章发送至cds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乌兹别克斯坦国际建筑机械、工程机械及矿山设备展会暨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/>
        </w:rPr>
        <w:t>中国山东出口商品（乌兹别克斯坦）展览会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参展申请表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7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28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rightChars="50"/>
        <w:jc w:val="both"/>
        <w:textAlignment w:val="auto"/>
        <w:rPr>
          <w:rFonts w:ascii="仿宋_GB2312" w:hAnsi="宋体" w:eastAsia="黑体" w:cs="宋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7"/>
        <w:spacing w:before="14"/>
        <w:jc w:val="center"/>
        <w:rPr>
          <w:rFonts w:hint="eastAsia" w:ascii="宋体" w:hAnsi="宋体" w:eastAsia="宋体" w:cs="宋体"/>
          <w:b/>
          <w:bCs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w w:val="95"/>
          <w:sz w:val="32"/>
          <w:szCs w:val="32"/>
          <w:lang w:eastAsia="zh-CN"/>
        </w:rPr>
        <w:t>乌兹别克斯坦国际建筑机械、工程机械及矿山设备展会暨</w:t>
      </w:r>
      <w:r>
        <w:rPr>
          <w:rFonts w:hint="eastAsia" w:ascii="宋体" w:hAnsi="宋体" w:eastAsia="宋体" w:cs="宋体"/>
          <w:b/>
          <w:bCs/>
          <w:color w:val="auto"/>
          <w:w w:val="95"/>
          <w:sz w:val="32"/>
          <w:szCs w:val="32"/>
          <w:lang w:val="en-US" w:eastAsia="zh-CN"/>
        </w:rPr>
        <w:t>中国</w:t>
      </w:r>
    </w:p>
    <w:p>
      <w:pPr>
        <w:pStyle w:val="7"/>
        <w:spacing w:before="14"/>
        <w:jc w:val="center"/>
        <w:rPr>
          <w:rFonts w:hint="eastAsia" w:ascii="宋体" w:hAnsi="宋体" w:eastAsia="宋体" w:cs="宋体"/>
          <w:b/>
          <w:bCs/>
          <w:color w:val="auto"/>
          <w:w w:val="9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w w:val="95"/>
          <w:sz w:val="32"/>
          <w:szCs w:val="32"/>
          <w:lang w:val="en-US" w:eastAsia="zh-CN"/>
        </w:rPr>
        <w:t>山东出口商品（乌兹别克斯坦）展览会</w:t>
      </w:r>
      <w:r>
        <w:rPr>
          <w:rFonts w:hint="eastAsia" w:ascii="宋体" w:hAnsi="宋体" w:eastAsia="宋体" w:cs="宋体"/>
          <w:b/>
          <w:bCs/>
          <w:color w:val="auto"/>
          <w:w w:val="95"/>
          <w:sz w:val="32"/>
          <w:szCs w:val="32"/>
        </w:rPr>
        <w:t>参展申请表</w:t>
      </w:r>
    </w:p>
    <w:tbl>
      <w:tblPr>
        <w:tblStyle w:val="22"/>
        <w:tblW w:w="964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127"/>
        <w:gridCol w:w="1036"/>
        <w:gridCol w:w="1212"/>
        <w:gridCol w:w="342"/>
        <w:gridCol w:w="283"/>
        <w:gridCol w:w="905"/>
        <w:gridCol w:w="1448"/>
        <w:gridCol w:w="1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公司名称</w:t>
            </w: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（中文）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（英文）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公司地址</w:t>
            </w: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（中文）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（英文）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81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统一社会</w:t>
            </w:r>
          </w:p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81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1"/>
                <w:szCs w:val="21"/>
              </w:rPr>
              <w:t>信用代码</w:t>
            </w: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海关编码</w:t>
            </w: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56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4272" w:type="dxa"/>
            <w:gridSpan w:val="4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 系 人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56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公司传真</w:t>
            </w:r>
          </w:p>
        </w:tc>
        <w:tc>
          <w:tcPr>
            <w:tcW w:w="4272" w:type="dxa"/>
            <w:gridSpan w:val="4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公司网址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56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电子邮件</w:t>
            </w:r>
          </w:p>
        </w:tc>
        <w:tc>
          <w:tcPr>
            <w:tcW w:w="4272" w:type="dxa"/>
            <w:gridSpan w:val="4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企业类型</w:t>
            </w:r>
          </w:p>
        </w:tc>
        <w:tc>
          <w:tcPr>
            <w:tcW w:w="3717" w:type="dxa"/>
            <w:gridSpan w:val="4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8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国有□ 股份□ 私营□ 外商投资□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4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注册商标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188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4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无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240" w:lineRule="auto"/>
              <w:ind w:left="166" w:right="16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申请摊位面积</w:t>
            </w: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1160"/>
                <w:tab w:val="left" w:pos="42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w w:val="100"/>
                <w:sz w:val="21"/>
                <w:szCs w:val="21"/>
              </w:rPr>
              <w:t>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w w:val="100"/>
                <w:sz w:val="21"/>
                <w:szCs w:val="21"/>
              </w:rPr>
              <w:t>位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w w:val="100"/>
                <w:sz w:val="21"/>
                <w:szCs w:val="21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w w:val="100"/>
                <w:sz w:val="21"/>
                <w:szCs w:val="21"/>
              </w:rPr>
              <w:t>（3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w w:val="1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w w:val="100"/>
                <w:sz w:val="21"/>
                <w:szCs w:val="21"/>
              </w:rPr>
              <w:t>平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1"/>
                <w:szCs w:val="21"/>
              </w:rPr>
              <w:t>米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w w:val="10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w w:val="100"/>
                <w:sz w:val="21"/>
                <w:szCs w:val="21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7"/>
                <w:w w:val="100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w w:val="10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w w:val="100"/>
                <w:sz w:val="21"/>
                <w:szCs w:val="21"/>
              </w:rPr>
              <w:t>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w w:val="100"/>
                <w:sz w:val="21"/>
                <w:szCs w:val="21"/>
              </w:rPr>
              <w:t>地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pacing w:val="9"/>
                <w:w w:val="100"/>
                <w:sz w:val="21"/>
                <w:szCs w:val="21"/>
              </w:rPr>
              <w:t>平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w w:val="100"/>
                <w:sz w:val="21"/>
                <w:szCs w:val="21"/>
              </w:rPr>
              <w:t>方米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1"/>
                <w:szCs w:val="21"/>
              </w:rPr>
              <w:t>，</w:t>
            </w:r>
          </w:p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展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数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参展产品</w:t>
            </w: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（中文）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（英文）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展品运输</w:t>
            </w:r>
          </w:p>
        </w:tc>
        <w:tc>
          <w:tcPr>
            <w:tcW w:w="7989" w:type="dxa"/>
            <w:gridSpan w:val="8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23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运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1"/>
                <w:szCs w:val="21"/>
              </w:rPr>
              <w:t>输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1"/>
                <w:szCs w:val="21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护照类别</w:t>
            </w:r>
          </w:p>
        </w:tc>
        <w:tc>
          <w:tcPr>
            <w:tcW w:w="4000" w:type="dxa"/>
            <w:gridSpan w:val="5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2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持因私护照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5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3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持因公护照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66" w:right="16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参展人员姓名</w:t>
            </w:r>
          </w:p>
        </w:tc>
        <w:tc>
          <w:tcPr>
            <w:tcW w:w="1127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91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姓名拼音</w:t>
            </w:r>
          </w:p>
        </w:tc>
        <w:tc>
          <w:tcPr>
            <w:tcW w:w="10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12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护照号码</w:t>
            </w:r>
          </w:p>
        </w:tc>
        <w:tc>
          <w:tcPr>
            <w:tcW w:w="1448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64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出生年月日</w:t>
            </w:r>
          </w:p>
        </w:tc>
        <w:tc>
          <w:tcPr>
            <w:tcW w:w="16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42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出生地（省）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651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640" w:type="dxa"/>
            <w:gridSpan w:val="9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4"/>
                <w:sz w:val="21"/>
                <w:szCs w:val="21"/>
              </w:rPr>
              <w:t>知识产权保护：各参展企业要高度重视知识产权保护工作，严格遵守参展地的知识产权保护法规；对展出商</w:t>
            </w:r>
          </w:p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品严格把关，防止发生侵权违法行为。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市局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严禁涉嫌侵犯知识产权的展品或参展企业参展。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026" w:type="dxa"/>
            <w:gridSpan w:val="4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line="240" w:lineRule="auto"/>
              <w:ind w:left="2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负责人签字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</w:p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3782"/>
                <w:tab w:val="left" w:pos="44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076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>
            <w:pPr>
              <w:pStyle w:val="35"/>
              <w:keepNext w:val="0"/>
              <w:keepLines w:val="0"/>
              <w:pageBreakBefore w:val="0"/>
              <w:widowControl w:val="0"/>
              <w:tabs>
                <w:tab w:val="left" w:pos="3782"/>
                <w:tab w:val="left" w:pos="44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076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日</w:t>
            </w:r>
          </w:p>
        </w:tc>
        <w:tc>
          <w:tcPr>
            <w:tcW w:w="4614" w:type="dxa"/>
            <w:gridSpan w:val="5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4"/>
                <w:w w:val="100"/>
                <w:sz w:val="21"/>
                <w:szCs w:val="21"/>
              </w:rPr>
            </w:pPr>
          </w:p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4"/>
                <w:w w:val="100"/>
                <w:sz w:val="21"/>
                <w:szCs w:val="21"/>
              </w:rPr>
            </w:pPr>
          </w:p>
          <w:p>
            <w:pPr>
              <w:pStyle w:val="3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5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396240</wp:posOffset>
                      </wp:positionH>
                      <wp:positionV relativeFrom="paragraph">
                        <wp:posOffset>99060</wp:posOffset>
                      </wp:positionV>
                      <wp:extent cx="76200" cy="16065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60000">
                                <a:off x="0" y="0"/>
                                <a:ext cx="76200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7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2pt;margin-top:7.8pt;height:12.65pt;width:6pt;mso-position-horizontal-relative:page;rotation:1703936f;z-index:251661312;mso-width-relative:page;mso-height-relative:page;" filled="f" stroked="f" coordsize="21600,21600" o:gfxdata="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458PT1wAAAAcBAAAPAAAAAAAAAAEAIAAAACIAAABkcnMvZG93bnJldi54&#10;bWxQSwECFAAUAAAACACHTuJAPOA0q8IBAAB+AwAADgAAAAAAAAABACAAAAAm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w w:val="100"/>
                <w:sz w:val="21"/>
                <w:szCs w:val="21"/>
              </w:rPr>
              <w:t>参展企业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w w:val="10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w w:val="100"/>
                <w:sz w:val="21"/>
                <w:szCs w:val="21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4"/>
                <w:w w:val="100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w w:val="100"/>
                <w:sz w:val="21"/>
                <w:szCs w:val="21"/>
              </w:rPr>
              <w:t>：</w:t>
            </w:r>
          </w:p>
        </w:tc>
      </w:tr>
    </w:tbl>
    <w:p/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26"/>
        <w:rFonts w:hint="eastAsia" w:ascii="宋体" w:hAnsi="宋体"/>
        <w:sz w:val="24"/>
      </w:rPr>
    </w:pPr>
    <w:r>
      <w:rPr>
        <w:rStyle w:val="26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6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6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6"/>
        <w:rFonts w:hint="eastAsia" w:ascii="宋体" w:hAnsi="宋体"/>
        <w:sz w:val="24"/>
      </w:rPr>
      <w:t xml:space="preserve"> 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60288;mso-width-relative:page;mso-height-relative:page;" filled="f" stroked="t" coordsize="21600,21600" o:gfxdata="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bZdHtgAAAANAQAADwAAAAAAAAABACAAAAAiAAAAZHJzL2Rvd25yZXYueG1sUEsBAhQAFAAA&#10;AAgAh07iQAPk1rnvAQAA4wMAAA4AAAAAAAAAAQAgAAAAJwEAAGRycy9lMm9Eb2MueG1sUEsFBgAA&#10;AAAGAAYAWQEAAIg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9264;mso-width-relative:page;mso-height-relative:page;" filled="f" stroked="f" coordsize="21600,21600" o:gfxdata="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rH6mtgAAAALAQAADwAAAAAAAAABACAAAAAiAAAAZHJzL2Rvd25y&#10;ZXYueG1sUEsBAhQAFAAAAAgAh07iQGIoSDPFAQAAgQ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mQxNDcwOGE4YWY1YTQzYTc1M2I1NDYwYWZmZGYifQ=="/>
  </w:docVars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4174892"/>
    <w:rsid w:val="1A0948E0"/>
    <w:rsid w:val="1A8F2F82"/>
    <w:rsid w:val="1E9B419D"/>
    <w:rsid w:val="1F093655"/>
    <w:rsid w:val="21BD43AF"/>
    <w:rsid w:val="22C65A0B"/>
    <w:rsid w:val="237DD833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6F5511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60A7A"/>
    <w:rsid w:val="5BFFA791"/>
    <w:rsid w:val="5C800973"/>
    <w:rsid w:val="5C866779"/>
    <w:rsid w:val="5CCB5055"/>
    <w:rsid w:val="5D34194F"/>
    <w:rsid w:val="5D5BC442"/>
    <w:rsid w:val="5FF7B883"/>
    <w:rsid w:val="617927A3"/>
    <w:rsid w:val="67993E59"/>
    <w:rsid w:val="68CA4687"/>
    <w:rsid w:val="695A063C"/>
    <w:rsid w:val="698D92C5"/>
    <w:rsid w:val="6A5D3617"/>
    <w:rsid w:val="6B7F2624"/>
    <w:rsid w:val="6C7D5973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E7B793A"/>
    <w:rsid w:val="7F333B26"/>
    <w:rsid w:val="7F572A8D"/>
    <w:rsid w:val="7F9F0875"/>
    <w:rsid w:val="7FF7B99C"/>
    <w:rsid w:val="9DF3CBE2"/>
    <w:rsid w:val="9F3F92C7"/>
    <w:rsid w:val="9F76D721"/>
    <w:rsid w:val="ADB57F37"/>
    <w:rsid w:val="AFBFF8C4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771F14C"/>
    <w:rsid w:val="F7F835FD"/>
    <w:rsid w:val="F9D7F642"/>
    <w:rsid w:val="FB3B19BC"/>
    <w:rsid w:val="FB67B0AF"/>
    <w:rsid w:val="FCFBC0E1"/>
    <w:rsid w:val="FDBD18D2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5">
    <w:name w:val="heading 3"/>
    <w:next w:val="1"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6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7">
    <w:name w:val="Body Text"/>
    <w:basedOn w:val="1"/>
    <w:next w:val="8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10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1">
    <w:name w:val="Plain Text"/>
    <w:basedOn w:val="1"/>
    <w:qFormat/>
    <w:uiPriority w:val="0"/>
    <w:rPr>
      <w:rFonts w:ascii="宋体"/>
      <w:szCs w:val="20"/>
    </w:rPr>
  </w:style>
  <w:style w:type="paragraph" w:styleId="1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3">
    <w:name w:val="Body Text Indent 2"/>
    <w:basedOn w:val="1"/>
    <w:next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7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20">
    <w:name w:val="Body Text First Indent"/>
    <w:basedOn w:val="7"/>
    <w:qFormat/>
    <w:uiPriority w:val="0"/>
    <w:pPr>
      <w:ind w:firstLine="420" w:firstLineChars="100"/>
    </w:pPr>
  </w:style>
  <w:style w:type="paragraph" w:styleId="21">
    <w:name w:val="Body Text First Indent 2"/>
    <w:basedOn w:val="9"/>
    <w:next w:val="20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  <w:shd w:val="clear" w:color="auto" w:fill="auto"/>
      <w:vertAlign w:val="baseline"/>
    </w:rPr>
  </w:style>
  <w:style w:type="character" w:styleId="26">
    <w:name w:val="page number"/>
    <w:basedOn w:val="24"/>
    <w:qFormat/>
    <w:uiPriority w:val="0"/>
  </w:style>
  <w:style w:type="character" w:styleId="27">
    <w:name w:val="Emphasis"/>
    <w:basedOn w:val="24"/>
    <w:qFormat/>
    <w:uiPriority w:val="0"/>
    <w:rPr>
      <w:i/>
      <w:iCs/>
    </w:rPr>
  </w:style>
  <w:style w:type="character" w:styleId="28">
    <w:name w:val="Hyperlink"/>
    <w:basedOn w:val="24"/>
    <w:qFormat/>
    <w:uiPriority w:val="0"/>
    <w:rPr>
      <w:color w:val="0000FF"/>
      <w:u w:val="single"/>
    </w:rPr>
  </w:style>
  <w:style w:type="character" w:customStyle="1" w:styleId="29">
    <w:name w:val="font11"/>
    <w:basedOn w:val="2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4"/>
    <w:qFormat/>
    <w:uiPriority w:val="0"/>
  </w:style>
  <w:style w:type="character" w:customStyle="1" w:styleId="32">
    <w:name w:val="login"/>
    <w:basedOn w:val="24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4</Pages>
  <Words>1699</Words>
  <Characters>1759</Characters>
  <Lines>3</Lines>
  <Paragraphs>1</Paragraphs>
  <TotalTime>2</TotalTime>
  <ScaleCrop>false</ScaleCrop>
  <LinksUpToDate>false</LinksUpToDate>
  <CharactersWithSpaces>1862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2020-03-21T12:27:00Z</dcterms:created>
  <dc:creator>微软用户</dc:creator>
  <cp:lastModifiedBy>Lenovo</cp:lastModifiedBy>
  <cp:lastPrinted>2019-12-09T06:12:00Z</cp:lastPrinted>
  <dcterms:modified xsi:type="dcterms:W3CDTF">2023-09-07T01:54:20Z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8FFDBAA79AF84E5FA8ADF4A895030A34_13</vt:lpwstr>
  </property>
</Properties>
</file>