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76" w:lineRule="exact"/>
        <w:jc w:val="distribute"/>
        <w:textAlignment w:val="baseline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jc w:val="center"/>
        <w:textAlignment w:val="auto"/>
        <w:rPr>
          <w:rStyle w:val="1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D2D2D"/>
          <w:spacing w:val="0"/>
          <w:sz w:val="44"/>
          <w:szCs w:val="44"/>
          <w:u w:val="none"/>
          <w:lang w:val="en-US" w:eastAsia="zh-CN"/>
        </w:rPr>
      </w:pPr>
      <w:r>
        <w:rPr>
          <w:rStyle w:val="1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D2D2D"/>
          <w:spacing w:val="0"/>
          <w:sz w:val="44"/>
          <w:szCs w:val="44"/>
          <w:u w:val="none"/>
          <w:lang w:val="en-US" w:eastAsia="zh-CN"/>
        </w:rPr>
        <w:t>【展会】关于组织参加2023山东国际清洁能源产业博览会的通知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各有关企业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10月27日至29日，省贸促会在济南山东国际会展中心举办2023山东国际清洁能源产业博览会（“2023可持续发展国际合作大会”期间）。本次展会涵盖煤炭清洁技术与装备展区、氢能及燃料电池产业展区、储能技术装备与应用展区、风光核电技术与电力设备展区、新能源汽车产业展区五大板块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报名截止日为9月15日。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报名方式：填写参展报名表（见附件2），发送至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swj_smchbgs@ji.shandong.cn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欢迎各企业报名参展！参展咨询电话：0537-2166356。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附件：1.2023山东国际清洁能源产业博览会总体方案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leftChars="0"/>
        <w:textAlignment w:val="baseline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2.参展报名表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leftChars="0"/>
        <w:textAlignment w:val="baseline"/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rPr>
          <w:rFonts w:hint="default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中国国际贸易促进委员会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济宁市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委员会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7日</w:t>
      </w:r>
    </w:p>
    <w:p>
      <w:pPr>
        <w:pStyle w:val="4"/>
        <w:rPr>
          <w:rFonts w:hint="eastAsia" w:ascii="Times New Roman" w:hAnsi="Times New Roman" w:eastAsia="黑体" w:cs="黑体"/>
          <w:sz w:val="20"/>
        </w:rPr>
      </w:pPr>
    </w:p>
    <w:p>
      <w:pPr>
        <w:pStyle w:val="4"/>
        <w:spacing w:before="8"/>
        <w:ind w:left="0"/>
        <w:rPr>
          <w:rFonts w:ascii="Times New Roman"/>
          <w:sz w:val="29"/>
        </w:rPr>
      </w:pPr>
    </w:p>
    <w:p>
      <w:pPr>
        <w:pStyle w:val="4"/>
        <w:ind w:left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column"/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附件1</w:t>
      </w:r>
      <w:bookmarkStart w:id="15" w:name="_GoBack"/>
      <w:bookmarkEnd w:id="1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</w:p>
    <w:p>
      <w:pPr>
        <w:pStyle w:val="4"/>
        <w:ind w:left="0"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2023山东国际清洁能源产业博览会</w:t>
      </w:r>
    </w:p>
    <w:p>
      <w:pPr>
        <w:pStyle w:val="4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总体方案（草案）</w:t>
      </w: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8" w:line="540" w:lineRule="exact"/>
        <w:ind w:right="417"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</w:rPr>
      </w:pPr>
      <w:bookmarkStart w:id="0" w:name="济宁-关于组织参加2023山东国际清洁能源产业博览会的通知9.5 2"/>
      <w:bookmarkEnd w:id="0"/>
      <w:r>
        <w:rPr>
          <w:rFonts w:hint="eastAsia" w:ascii="Times New Roman" w:hAnsi="Times New Roman" w:eastAsia="仿宋_GB2312" w:cs="仿宋_GB2312"/>
          <w:spacing w:val="-2"/>
          <w:sz w:val="32"/>
        </w:rPr>
        <w:t>为贯彻落实国务院《关于支持山东深化新旧动能转换推</w:t>
      </w:r>
      <w:r>
        <w:rPr>
          <w:rFonts w:hint="eastAsia" w:ascii="Times New Roman" w:hAnsi="Times New Roman" w:eastAsia="仿宋_GB2312" w:cs="仿宋_GB2312"/>
          <w:spacing w:val="-4"/>
          <w:sz w:val="32"/>
        </w:rPr>
        <w:t>动绿色低碳高质量发展的意见》</w:t>
      </w:r>
      <w:r>
        <w:rPr>
          <w:rFonts w:hint="eastAsia" w:ascii="Times New Roman" w:hAnsi="Times New Roman" w:eastAsia="仿宋_GB2312" w:cs="仿宋_GB2312"/>
          <w:sz w:val="32"/>
        </w:rPr>
        <w:t>（</w:t>
      </w:r>
      <w:r>
        <w:rPr>
          <w:rFonts w:hint="eastAsia" w:ascii="Times New Roman" w:hAnsi="Times New Roman" w:eastAsia="仿宋_GB2312" w:cs="仿宋_GB2312"/>
          <w:spacing w:val="-6"/>
          <w:sz w:val="32"/>
        </w:rPr>
        <w:t>国发〔</w:t>
      </w:r>
      <w:r>
        <w:rPr>
          <w:rFonts w:hint="eastAsia" w:ascii="Times New Roman" w:hAnsi="Times New Roman" w:eastAsia="仿宋_GB2312" w:cs="仿宋_GB2312"/>
          <w:sz w:val="32"/>
        </w:rPr>
        <w:t>2022</w:t>
      </w:r>
      <w:r>
        <w:rPr>
          <w:rFonts w:hint="eastAsia" w:ascii="Times New Roman" w:hAnsi="Times New Roman" w:eastAsia="仿宋_GB2312" w:cs="仿宋_GB2312"/>
          <w:spacing w:val="-15"/>
          <w:sz w:val="32"/>
        </w:rPr>
        <w:t>〕</w:t>
      </w:r>
      <w:r>
        <w:rPr>
          <w:rFonts w:hint="eastAsia" w:ascii="Times New Roman" w:hAnsi="Times New Roman" w:eastAsia="仿宋_GB2312" w:cs="仿宋_GB2312"/>
          <w:sz w:val="32"/>
        </w:rPr>
        <w:t>18 号</w:t>
      </w:r>
      <w:r>
        <w:rPr>
          <w:rFonts w:hint="eastAsia" w:ascii="Times New Roman" w:hAnsi="Times New Roman" w:eastAsia="仿宋_GB2312" w:cs="仿宋_GB2312"/>
          <w:spacing w:val="-16"/>
          <w:sz w:val="32"/>
        </w:rPr>
        <w:t>）</w:t>
      </w:r>
      <w:r>
        <w:rPr>
          <w:rFonts w:hint="eastAsia" w:ascii="Times New Roman" w:hAnsi="Times New Roman" w:eastAsia="仿宋_GB2312" w:cs="仿宋_GB2312"/>
          <w:spacing w:val="-8"/>
          <w:sz w:val="32"/>
        </w:rPr>
        <w:t>，推</w:t>
      </w:r>
      <w:r>
        <w:rPr>
          <w:rFonts w:hint="eastAsia" w:ascii="Times New Roman" w:hAnsi="Times New Roman" w:eastAsia="仿宋_GB2312" w:cs="仿宋_GB2312"/>
          <w:spacing w:val="-9"/>
          <w:sz w:val="32"/>
        </w:rPr>
        <w:t>动完成山东建设绿色低碳高质量发展先行区的重大使命，促</w:t>
      </w:r>
      <w:r>
        <w:rPr>
          <w:rFonts w:hint="eastAsia" w:ascii="Times New Roman" w:hAnsi="Times New Roman" w:eastAsia="仿宋_GB2312" w:cs="仿宋_GB2312"/>
          <w:spacing w:val="-10"/>
          <w:sz w:val="32"/>
        </w:rPr>
        <w:t>进清洁能源产业国际交流和投资合作，搭建清洁能源应用推</w:t>
      </w:r>
      <w:r>
        <w:rPr>
          <w:rFonts w:hint="eastAsia" w:ascii="Times New Roman" w:hAnsi="Times New Roman" w:eastAsia="仿宋_GB2312" w:cs="仿宋_GB2312"/>
          <w:spacing w:val="-7"/>
          <w:sz w:val="32"/>
        </w:rPr>
        <w:t xml:space="preserve">广平台，山东省贸促会计划于 </w:t>
      </w:r>
      <w:r>
        <w:rPr>
          <w:rFonts w:hint="eastAsia" w:ascii="Times New Roman" w:hAnsi="Times New Roman" w:eastAsia="仿宋_GB2312" w:cs="仿宋_GB2312"/>
          <w:sz w:val="32"/>
        </w:rPr>
        <w:t xml:space="preserve">2023 </w:t>
      </w:r>
      <w:r>
        <w:rPr>
          <w:rFonts w:hint="eastAsia" w:ascii="Times New Roman" w:hAnsi="Times New Roman" w:eastAsia="仿宋_GB2312" w:cs="仿宋_GB2312"/>
          <w:spacing w:val="-3"/>
          <w:sz w:val="32"/>
        </w:rPr>
        <w:t xml:space="preserve">年 </w:t>
      </w:r>
      <w:r>
        <w:rPr>
          <w:rFonts w:hint="eastAsia" w:ascii="Times New Roman" w:hAnsi="Times New Roman" w:eastAsia="仿宋_GB2312" w:cs="仿宋_GB2312"/>
          <w:sz w:val="32"/>
        </w:rPr>
        <w:t xml:space="preserve">10 </w:t>
      </w:r>
      <w:r>
        <w:rPr>
          <w:rFonts w:hint="eastAsia" w:ascii="Times New Roman" w:hAnsi="Times New Roman" w:eastAsia="仿宋_GB2312" w:cs="仿宋_GB2312"/>
          <w:spacing w:val="-2"/>
          <w:sz w:val="32"/>
        </w:rPr>
        <w:t xml:space="preserve">月 </w:t>
      </w:r>
      <w:r>
        <w:rPr>
          <w:rFonts w:hint="eastAsia" w:ascii="Times New Roman" w:hAnsi="Times New Roman" w:eastAsia="仿宋_GB2312" w:cs="仿宋_GB2312"/>
          <w:sz w:val="32"/>
        </w:rPr>
        <w:t xml:space="preserve">27 </w:t>
      </w:r>
      <w:r>
        <w:rPr>
          <w:rFonts w:hint="eastAsia" w:ascii="Times New Roman" w:hAnsi="Times New Roman" w:eastAsia="仿宋_GB2312" w:cs="仿宋_GB2312"/>
          <w:spacing w:val="-2"/>
          <w:sz w:val="32"/>
        </w:rPr>
        <w:t xml:space="preserve">日至 </w:t>
      </w:r>
      <w:r>
        <w:rPr>
          <w:rFonts w:hint="eastAsia" w:ascii="Times New Roman" w:hAnsi="Times New Roman" w:eastAsia="仿宋_GB2312" w:cs="仿宋_GB2312"/>
          <w:sz w:val="32"/>
        </w:rPr>
        <w:t>29 日在济南举办“2023 山东国际清洁能源产业博览会”。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6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展会计划展出面积3万平米，由煤炭清洁技术与装备展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40" w:lineRule="exact"/>
        <w:ind w:right="405"/>
        <w:jc w:val="both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区、氢能及燃料电池产业展区、储能技术装备与应用展区、风光核电技术与电力设备展区、新能源汽车产业展区五大板块组成，拟邀请国际国内有关科研院校、行业协会、行业领军和创新企业代表等参展，打造国际化的能源领域新思路、新技术、新模式、新装备的交流盛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6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一、展会名称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60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2023山东国际清洁能源产业博览会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540" w:lineRule="exact"/>
        <w:ind w:left="760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Shandong International Clean Energy Industry Expo 2023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6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二、举办时间、地点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540" w:lineRule="exact"/>
        <w:ind w:left="760" w:right="3472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时间: 2023 年10月27日至29日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40" w:lineRule="exact"/>
        <w:textAlignment w:val="auto"/>
        <w:rPr>
          <w:rFonts w:ascii="Times New Roman" w:hAnsi="Times New Roman" w:eastAsia="仿宋_GB2312"/>
          <w:sz w:val="32"/>
        </w:rPr>
        <w:sectPr>
          <w:headerReference r:id="rId4" w:type="first"/>
          <w:headerReference r:id="rId3" w:type="default"/>
          <w:pgSz w:w="11910" w:h="16840"/>
          <w:pgMar w:top="1580" w:right="1380" w:bottom="1380" w:left="1680" w:header="720" w:footer="1196" w:gutter="0"/>
          <w:pgNumType w:start="1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540" w:lineRule="exact"/>
        <w:ind w:left="760" w:right="3472"/>
        <w:textAlignment w:val="auto"/>
        <w:rPr>
          <w:rFonts w:ascii="Times New Roman" w:hAnsi="Times New Roman" w:eastAsia="仿宋_GB2312"/>
          <w:sz w:val="32"/>
        </w:rPr>
      </w:pPr>
      <w:bookmarkStart w:id="1" w:name="济宁-关于组织参加2023山东国际清洁能源产业博览会的通知9.5 3"/>
      <w:bookmarkEnd w:id="1"/>
      <w:r>
        <w:rPr>
          <w:rFonts w:ascii="Times New Roman" w:hAnsi="Times New Roman" w:eastAsia="仿宋_GB2312"/>
          <w:sz w:val="32"/>
        </w:rPr>
        <w:t>地点: 山东国际会展中心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6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三、展会主题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60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发展清洁能源，共享低碳未来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6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四、组织机构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60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主办单位：中国国际贸易促进委员会山东省委员会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6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五、展区规划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60"/>
        <w:textAlignment w:val="auto"/>
        <w:rPr>
          <w:rFonts w:hint="eastAsia" w:ascii="方正楷体简体" w:hAnsi="方正楷体简体" w:eastAsia="方正楷体简体" w:cs="方正楷体简体"/>
          <w:sz w:val="32"/>
        </w:rPr>
      </w:pPr>
      <w:r>
        <w:rPr>
          <w:rFonts w:hint="eastAsia" w:ascii="方正楷体简体" w:hAnsi="方正楷体简体" w:eastAsia="方正楷体简体" w:cs="方正楷体简体"/>
          <w:w w:val="95"/>
          <w:sz w:val="32"/>
        </w:rPr>
        <w:t>（一）煤炭清洁技术与装备展区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after="0" w:line="540" w:lineRule="exact"/>
        <w:ind w:left="120" w:right="417" w:firstLine="640"/>
        <w:jc w:val="both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1"/>
          <w:sz w:val="32"/>
        </w:rPr>
        <w:t xml:space="preserve">国际能源合作展区：主要展示世界 </w:t>
      </w:r>
      <w:r>
        <w:rPr>
          <w:rFonts w:ascii="Times New Roman" w:hAnsi="Times New Roman" w:eastAsia="仿宋_GB2312"/>
          <w:sz w:val="32"/>
        </w:rPr>
        <w:t xml:space="preserve">500 </w:t>
      </w:r>
      <w:r>
        <w:rPr>
          <w:rFonts w:ascii="Times New Roman" w:hAnsi="Times New Roman" w:eastAsia="仿宋_GB2312"/>
          <w:spacing w:val="1"/>
          <w:sz w:val="32"/>
        </w:rPr>
        <w:t>强、跨国公司</w:t>
      </w:r>
      <w:r>
        <w:rPr>
          <w:rFonts w:ascii="Times New Roman" w:hAnsi="Times New Roman" w:eastAsia="仿宋_GB2312"/>
          <w:spacing w:val="-1"/>
          <w:sz w:val="32"/>
        </w:rPr>
        <w:t>在煤炭安全高效生产、清洁高效利用领域中的新技术、新成果、展示国际合作成果和国际先进技术服务等；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40" w:lineRule="exact"/>
        <w:ind w:left="120" w:right="420" w:firstLine="640"/>
        <w:jc w:val="both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1"/>
          <w:sz w:val="32"/>
        </w:rPr>
        <w:t>碳达峰碳中和能源城市主题展区：主要展示能源城市</w:t>
      </w:r>
      <w:r>
        <w:rPr>
          <w:rFonts w:ascii="Times New Roman" w:hAnsi="Times New Roman" w:eastAsia="仿宋_GB2312"/>
          <w:spacing w:val="11"/>
          <w:w w:val="95"/>
          <w:sz w:val="32"/>
        </w:rPr>
        <w:t xml:space="preserve">在布局碳达峰碳中和所取得重要建设性成果以及在煤炭清  </w:t>
      </w:r>
      <w:r>
        <w:rPr>
          <w:rFonts w:ascii="Times New Roman" w:hAnsi="Times New Roman" w:eastAsia="仿宋_GB2312"/>
          <w:spacing w:val="-1"/>
          <w:w w:val="95"/>
          <w:sz w:val="32"/>
        </w:rPr>
        <w:t xml:space="preserve">洁高效利用发展、绿色发展、清洁发展进程中的新技术、新  </w:t>
      </w:r>
      <w:r>
        <w:rPr>
          <w:rFonts w:ascii="Times New Roman" w:hAnsi="Times New Roman" w:eastAsia="仿宋_GB2312"/>
          <w:spacing w:val="-1"/>
          <w:sz w:val="32"/>
        </w:rPr>
        <w:t>成果、新经验等；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40" w:lineRule="exact"/>
        <w:ind w:left="120" w:right="101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煤炭企业科技创新成果展区：主要展示大型能源企业 </w:t>
      </w:r>
      <w:r>
        <w:rPr>
          <w:rFonts w:ascii="Times New Roman" w:hAnsi="Times New Roman" w:eastAsia="仿宋_GB2312"/>
          <w:spacing w:val="-2"/>
          <w:w w:val="95"/>
          <w:sz w:val="32"/>
        </w:rPr>
        <w:t xml:space="preserve">形象与科技创新成果、建设发展成就以及煤炭安全绿色开采、  </w:t>
      </w:r>
      <w:r>
        <w:rPr>
          <w:rFonts w:ascii="Times New Roman" w:hAnsi="Times New Roman" w:eastAsia="仿宋_GB2312"/>
          <w:spacing w:val="-2"/>
          <w:sz w:val="32"/>
        </w:rPr>
        <w:t>清洁高效利用方面的建设成就等；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40" w:lineRule="exact"/>
        <w:ind w:left="120" w:right="259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7"/>
          <w:w w:val="95"/>
          <w:sz w:val="32"/>
        </w:rPr>
        <w:t xml:space="preserve">煤炭开采技术设备展区：液压支架、采煤机、掘进机、 </w:t>
      </w:r>
      <w:r>
        <w:rPr>
          <w:rFonts w:ascii="Times New Roman" w:hAnsi="Times New Roman" w:eastAsia="仿宋_GB2312"/>
          <w:spacing w:val="-5"/>
          <w:sz w:val="32"/>
        </w:rPr>
        <w:t>连采机、掘锚机、刨煤机、螺旋钻采煤机、刮板输送机、锚杆钻机、转载机、破碎机、皮带机、铲车、掘采一体机等；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40" w:lineRule="exact"/>
        <w:ind w:left="120" w:right="417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煤炭高端智能制造装备展区：煤矿智能化、无人开采</w:t>
      </w:r>
      <w:r>
        <w:rPr>
          <w:rFonts w:ascii="Times New Roman" w:hAnsi="Times New Roman" w:eastAsia="仿宋_GB2312"/>
          <w:spacing w:val="-4"/>
          <w:sz w:val="32"/>
        </w:rPr>
        <w:t>技术、数字化矿山建设、综采工作面智能化装备、大采高综</w:t>
      </w:r>
      <w:r>
        <w:rPr>
          <w:rFonts w:ascii="Times New Roman" w:hAnsi="Times New Roman" w:eastAsia="仿宋_GB2312"/>
          <w:spacing w:val="-5"/>
          <w:sz w:val="32"/>
        </w:rPr>
        <w:t>采装备与技术、薄煤层自动化综采装备技术、煤炭运输、井</w:t>
      </w:r>
      <w:r>
        <w:rPr>
          <w:rFonts w:ascii="Times New Roman" w:hAnsi="Times New Roman" w:eastAsia="仿宋_GB2312"/>
          <w:spacing w:val="-4"/>
          <w:w w:val="95"/>
          <w:sz w:val="32"/>
        </w:rPr>
        <w:t>下搬运、煤炭提升、辅助运输、支架搬运车、梭车、防爆电</w:t>
      </w:r>
      <w:r>
        <w:rPr>
          <w:rFonts w:ascii="Times New Roman" w:hAnsi="Times New Roman" w:eastAsia="仿宋_GB2312"/>
          <w:spacing w:val="-4"/>
          <w:sz w:val="32"/>
        </w:rPr>
        <w:t>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40" w:lineRule="exact"/>
        <w:jc w:val="left"/>
        <w:textAlignment w:val="auto"/>
        <w:rPr>
          <w:rFonts w:ascii="Times New Roman" w:hAnsi="Times New Roman" w:eastAsia="仿宋_GB2312"/>
          <w:sz w:val="32"/>
        </w:rPr>
        <w:sectPr>
          <w:footerReference r:id="rId5" w:type="default"/>
          <w:pgSz w:w="11910" w:h="16840"/>
          <w:pgMar w:top="1520" w:right="1380" w:bottom="1380" w:left="1680" w:header="0" w:footer="1196" w:gutter="0"/>
          <w:cols w:space="720" w:num="1"/>
        </w:sectPr>
      </w:pP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40" w:lineRule="exact"/>
        <w:ind w:right="417" w:rightChars="0"/>
        <w:jc w:val="left"/>
        <w:textAlignment w:val="auto"/>
        <w:rPr>
          <w:rFonts w:ascii="Times New Roman" w:hAnsi="Times New Roman" w:eastAsia="仿宋_GB2312"/>
          <w:sz w:val="32"/>
        </w:rPr>
      </w:pPr>
      <w:bookmarkStart w:id="2" w:name="济宁-关于组织参加2023山东国际清洁能源产业博览会的通知9.5 4"/>
      <w:bookmarkEnd w:id="2"/>
      <w:r>
        <w:rPr>
          <w:rFonts w:ascii="Times New Roman" w:hAnsi="Times New Roman" w:eastAsia="仿宋_GB2312"/>
          <w:spacing w:val="-4"/>
          <w:sz w:val="32"/>
        </w:rPr>
        <w:t>车、无轨胶轮车等；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left="1002" w:right="0" w:hanging="243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8"/>
          <w:sz w:val="32"/>
        </w:rPr>
        <w:t>煤炭清洁高效利用技术展区：煤炭清洁高效利用技术、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洗选、加工、利用、工艺及设备、清洁煤生产技术及设备、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40" w:lineRule="exact"/>
        <w:ind w:right="417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2"/>
          <w:w w:val="95"/>
          <w:sz w:val="32"/>
        </w:rPr>
        <w:t>燃煤锅炉清洁改造技术及设备、超低排放燃煤机组、低阶煤</w:t>
      </w:r>
      <w:r>
        <w:rPr>
          <w:rFonts w:ascii="Times New Roman" w:hAnsi="Times New Roman" w:eastAsia="仿宋_GB2312"/>
          <w:spacing w:val="-4"/>
          <w:w w:val="95"/>
          <w:sz w:val="32"/>
        </w:rPr>
        <w:t>提质技术及设备、煤质检测技术及仪器设备、煤改气领域技</w:t>
      </w:r>
      <w:r>
        <w:rPr>
          <w:rFonts w:ascii="Times New Roman" w:hAnsi="Times New Roman" w:eastAsia="仿宋_GB2312"/>
          <w:spacing w:val="-4"/>
          <w:sz w:val="32"/>
        </w:rPr>
        <w:t>术与设备等；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40" w:lineRule="exact"/>
        <w:ind w:left="120" w:right="259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高端煤化工技术装备展区：煤制油、煤制气、煤制甲</w:t>
      </w:r>
      <w:r>
        <w:rPr>
          <w:rFonts w:ascii="Times New Roman" w:hAnsi="Times New Roman" w:eastAsia="仿宋_GB2312"/>
          <w:spacing w:val="-3"/>
          <w:sz w:val="32"/>
        </w:rPr>
        <w:t>醇等煤化工技术、产品及设备、煤炭除尘、脱硫、脱硝等煤</w:t>
      </w:r>
      <w:r>
        <w:rPr>
          <w:rFonts w:ascii="Times New Roman" w:hAnsi="Times New Roman" w:eastAsia="仿宋_GB2312"/>
          <w:spacing w:val="-15"/>
          <w:sz w:val="32"/>
        </w:rPr>
        <w:t>矿环保技术及设备、型煤、水煤浆、兰炭、烧烤炭等清洁煤、</w:t>
      </w:r>
      <w:r>
        <w:rPr>
          <w:rFonts w:ascii="Times New Roman" w:hAnsi="Times New Roman" w:eastAsia="仿宋_GB2312"/>
          <w:sz w:val="32"/>
        </w:rPr>
        <w:t>燃气锅炉、管道、阀门、泵等仪器仪表等；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40" w:lineRule="exact"/>
        <w:ind w:left="120" w:right="420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1"/>
          <w:sz w:val="32"/>
        </w:rPr>
        <w:t>矿区环境治理展区：采空区综合治理、煤矸石处理技</w:t>
      </w:r>
      <w:r>
        <w:rPr>
          <w:rFonts w:ascii="Times New Roman" w:hAnsi="Times New Roman" w:eastAsia="仿宋_GB2312"/>
          <w:sz w:val="32"/>
        </w:rPr>
        <w:t>术、矿区生态治理、矿区地质修复、采煤区污水治理等；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40" w:lineRule="exact"/>
        <w:ind w:left="120" w:right="405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综合展区：矿用二手设备、非煤开采设备、煤炭保险金融、科研院校技术成果、矿用车辆及零部件、新型材料、煤机电商、煤炭仓储与物流等。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6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</w:rPr>
      </w:pPr>
      <w:r>
        <w:rPr>
          <w:rFonts w:hint="eastAsia" w:ascii="方正楷体简体" w:hAnsi="方正楷体简体" w:eastAsia="方正楷体简体" w:cs="方正楷体简体"/>
          <w:sz w:val="32"/>
        </w:rPr>
        <w:t>（二）氢能及燃料电池产业展区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after="0" w:line="540" w:lineRule="exact"/>
        <w:ind w:left="120" w:right="259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制氢设备技术与氢气供应展区：氢气制造设备技术、</w:t>
      </w:r>
      <w:r>
        <w:rPr>
          <w:rFonts w:ascii="Times New Roman" w:hAnsi="Times New Roman" w:eastAsia="仿宋_GB2312"/>
          <w:spacing w:val="-1"/>
          <w:sz w:val="32"/>
        </w:rPr>
        <w:t>多种工艺制氢生产设备技术</w:t>
      </w:r>
      <w:r>
        <w:rPr>
          <w:rFonts w:ascii="Times New Roman" w:hAnsi="Times New Roman" w:eastAsia="仿宋_GB2312"/>
          <w:sz w:val="32"/>
        </w:rPr>
        <w:t>（</w:t>
      </w:r>
      <w:r>
        <w:rPr>
          <w:rFonts w:ascii="Times New Roman" w:hAnsi="Times New Roman" w:eastAsia="仿宋_GB2312"/>
          <w:spacing w:val="-1"/>
          <w:sz w:val="32"/>
        </w:rPr>
        <w:t>天然气蒸汽转化、甲醇裂解制</w:t>
      </w:r>
      <w:r>
        <w:rPr>
          <w:rFonts w:ascii="Times New Roman" w:hAnsi="Times New Roman" w:eastAsia="仿宋_GB2312"/>
          <w:spacing w:val="-13"/>
          <w:sz w:val="32"/>
        </w:rPr>
        <w:t>氢、煤制氢、水电解制氢、化学制氢、可再生能源制氢等</w:t>
      </w:r>
      <w:r>
        <w:rPr>
          <w:rFonts w:ascii="Times New Roman" w:hAnsi="Times New Roman" w:eastAsia="仿宋_GB2312"/>
          <w:spacing w:val="-28"/>
          <w:sz w:val="32"/>
        </w:rPr>
        <w:t xml:space="preserve">）； </w:t>
      </w:r>
      <w:r>
        <w:rPr>
          <w:rFonts w:ascii="Times New Roman" w:hAnsi="Times New Roman" w:eastAsia="仿宋_GB2312"/>
          <w:spacing w:val="-3"/>
          <w:sz w:val="32"/>
        </w:rPr>
        <w:t>制氢公司、余氢供应企业；纯氢、合成氢、混氢、氢气检测仪器等；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40" w:lineRule="exact"/>
        <w:ind w:left="120" w:right="259" w:firstLine="640"/>
        <w:jc w:val="left"/>
        <w:textAlignment w:val="auto"/>
        <w:rPr>
          <w:rFonts w:ascii="Times New Roman" w:hAnsi="Times New Roman" w:eastAsia="仿宋_GB2312"/>
          <w:sz w:val="32"/>
        </w:rPr>
        <w:sectPr>
          <w:pgSz w:w="11910" w:h="16840"/>
          <w:pgMar w:top="1520" w:right="1380" w:bottom="1380" w:left="1680" w:header="0" w:footer="1196" w:gutter="0"/>
          <w:cols w:space="720" w:num="1"/>
        </w:sectPr>
      </w:pPr>
      <w:r>
        <w:rPr>
          <w:rFonts w:ascii="Times New Roman" w:hAnsi="Times New Roman" w:eastAsia="仿宋_GB2312"/>
          <w:sz w:val="32"/>
        </w:rPr>
        <w:t>氢气储运及相关设备展区：储氢槽、储氢罐，氢气感</w:t>
      </w:r>
      <w:r>
        <w:rPr>
          <w:rFonts w:ascii="Times New Roman" w:hAnsi="Times New Roman" w:eastAsia="仿宋_GB2312"/>
          <w:spacing w:val="-15"/>
          <w:w w:val="95"/>
          <w:sz w:val="32"/>
        </w:rPr>
        <w:t>应器，分配器，储氢合金，储氢相关材料，输氢管线、泵阀，</w:t>
      </w:r>
      <w:r>
        <w:rPr>
          <w:rFonts w:ascii="Times New Roman" w:hAnsi="Times New Roman" w:eastAsia="仿宋_GB2312"/>
          <w:spacing w:val="-15"/>
          <w:sz w:val="32"/>
        </w:rPr>
        <w:t>特种运输车辆；相关设备：气体涡轮、蒸汽涡轮、变频器、</w:t>
      </w:r>
      <w:r>
        <w:rPr>
          <w:rFonts w:ascii="Times New Roman" w:hAnsi="Times New Roman" w:eastAsia="仿宋_GB2312"/>
          <w:spacing w:val="-8"/>
          <w:sz w:val="32"/>
        </w:rPr>
        <w:t>变流器、吸收式冷冻机、其它相关技术设备、纯净水制造设备、电脑辅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40" w:lineRule="exact"/>
        <w:ind w:right="259" w:rightChars="0"/>
        <w:jc w:val="left"/>
        <w:textAlignment w:val="auto"/>
        <w:rPr>
          <w:rFonts w:ascii="Times New Roman" w:hAnsi="Times New Roman" w:eastAsia="仿宋_GB2312"/>
          <w:sz w:val="32"/>
        </w:rPr>
      </w:pPr>
      <w:bookmarkStart w:id="3" w:name="济宁-关于组织参加2023山东国际清洁能源产业博览会的通知9.5 5"/>
      <w:bookmarkEnd w:id="3"/>
      <w:bookmarkStart w:id="4" w:name="济宁-关于组织参加2023山东国际清洁能源产业博览会的通知9.5 5"/>
      <w:bookmarkEnd w:id="4"/>
      <w:r>
        <w:rPr>
          <w:rFonts w:ascii="Times New Roman" w:hAnsi="Times New Roman" w:eastAsia="仿宋_GB2312"/>
          <w:spacing w:val="-8"/>
          <w:sz w:val="32"/>
        </w:rPr>
        <w:t>助制造等；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left="1002" w:right="0" w:hanging="243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2"/>
          <w:sz w:val="32"/>
        </w:rPr>
        <w:t>加氢设备展区：加氢反应釜、高压消解罐</w:t>
      </w:r>
      <w:r>
        <w:rPr>
          <w:rFonts w:ascii="Times New Roman" w:hAnsi="Times New Roman" w:eastAsia="仿宋_GB2312"/>
          <w:sz w:val="32"/>
        </w:rPr>
        <w:t>/</w:t>
      </w:r>
      <w:r>
        <w:rPr>
          <w:rFonts w:ascii="Times New Roman" w:hAnsi="Times New Roman" w:eastAsia="仿宋_GB2312"/>
          <w:spacing w:val="-2"/>
          <w:sz w:val="32"/>
        </w:rPr>
        <w:t>瓶、加氢反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40" w:lineRule="exact"/>
        <w:ind w:right="42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4"/>
          <w:sz w:val="32"/>
        </w:rPr>
        <w:t>应器、高压换热器、高压分离器、 加氢加热炉、加氢脱硫</w:t>
      </w:r>
      <w:r>
        <w:rPr>
          <w:rFonts w:ascii="Times New Roman" w:hAnsi="Times New Roman" w:eastAsia="仿宋_GB2312"/>
          <w:spacing w:val="-3"/>
          <w:w w:val="95"/>
          <w:sz w:val="32"/>
        </w:rPr>
        <w:t xml:space="preserve">装置；氢燃料汽车、燃料电池系统及成果应用、加氢站成套  </w:t>
      </w:r>
      <w:r>
        <w:rPr>
          <w:rFonts w:ascii="Times New Roman" w:hAnsi="Times New Roman" w:eastAsia="仿宋_GB2312"/>
          <w:spacing w:val="-3"/>
          <w:sz w:val="32"/>
        </w:rPr>
        <w:t>设备、低温液体泵动力设备类、车载供氢系统等；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6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</w:rPr>
      </w:pPr>
      <w:r>
        <w:rPr>
          <w:rFonts w:hint="eastAsia" w:ascii="方正楷体简体" w:hAnsi="方正楷体简体" w:eastAsia="方正楷体简体" w:cs="方正楷体简体"/>
          <w:sz w:val="32"/>
        </w:rPr>
        <w:t>（三）储能技术装备与应用展区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after="0" w:line="540" w:lineRule="exact"/>
        <w:ind w:left="120" w:right="259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储能技术及材料展区：压缩空气储能、飞轮储能、抽</w:t>
      </w:r>
      <w:r>
        <w:rPr>
          <w:rFonts w:ascii="Times New Roman" w:hAnsi="Times New Roman" w:eastAsia="仿宋_GB2312"/>
          <w:spacing w:val="-1"/>
          <w:sz w:val="32"/>
        </w:rPr>
        <w:t>水蓄能等物理储能技术及材料</w:t>
      </w:r>
      <w:r>
        <w:rPr>
          <w:rFonts w:ascii="Times New Roman" w:hAnsi="Times New Roman" w:eastAsia="仿宋_GB2312"/>
          <w:sz w:val="32"/>
        </w:rPr>
        <w:t>（</w:t>
      </w:r>
      <w:r>
        <w:rPr>
          <w:rFonts w:ascii="Times New Roman" w:hAnsi="Times New Roman" w:eastAsia="仿宋_GB2312"/>
          <w:spacing w:val="-2"/>
          <w:sz w:val="32"/>
        </w:rPr>
        <w:t>压缩机、泵、储罐</w:t>
      </w:r>
      <w:r>
        <w:rPr>
          <w:rFonts w:ascii="Times New Roman" w:hAnsi="Times New Roman" w:eastAsia="仿宋_GB2312"/>
          <w:spacing w:val="-3"/>
          <w:sz w:val="32"/>
        </w:rPr>
        <w:t>）</w:t>
      </w:r>
      <w:r>
        <w:rPr>
          <w:rFonts w:ascii="Times New Roman" w:hAnsi="Times New Roman" w:eastAsia="仿宋_GB2312"/>
          <w:spacing w:val="-2"/>
          <w:sz w:val="32"/>
        </w:rPr>
        <w:t>；锂离</w:t>
      </w:r>
      <w:r>
        <w:rPr>
          <w:rFonts w:ascii="Times New Roman" w:hAnsi="Times New Roman" w:eastAsia="仿宋_GB2312"/>
          <w:spacing w:val="-8"/>
          <w:sz w:val="32"/>
        </w:rPr>
        <w:t>子电池：各种材料体系动力</w:t>
      </w:r>
      <w:r>
        <w:rPr>
          <w:rFonts w:ascii="Times New Roman" w:hAnsi="Times New Roman" w:eastAsia="仿宋_GB2312"/>
          <w:sz w:val="32"/>
        </w:rPr>
        <w:t>/</w:t>
      </w:r>
      <w:r>
        <w:rPr>
          <w:rFonts w:ascii="Times New Roman" w:hAnsi="Times New Roman" w:eastAsia="仿宋_GB2312"/>
          <w:spacing w:val="-7"/>
          <w:sz w:val="32"/>
        </w:rPr>
        <w:t>储能锂离子电池、固态电池及相</w:t>
      </w:r>
      <w:r>
        <w:rPr>
          <w:rFonts w:ascii="Times New Roman" w:hAnsi="Times New Roman" w:eastAsia="仿宋_GB2312"/>
          <w:spacing w:val="-6"/>
          <w:sz w:val="32"/>
        </w:rPr>
        <w:t>关电池材料；液流电池：全钒液流电池、锌溴液流电池等储能技术及材料；铅酸蓄电池、铅碳电池等储能技术及材料； 钠硫电池、水性钠离子电池、新型电池等化学储能技术及材</w:t>
      </w:r>
      <w:r>
        <w:rPr>
          <w:rFonts w:ascii="Times New Roman" w:hAnsi="Times New Roman" w:eastAsia="仿宋_GB2312"/>
          <w:spacing w:val="-3"/>
          <w:sz w:val="32"/>
        </w:rPr>
        <w:t>料；镍氢电池及相关材料（镍带、隔膜、粘结剂、电解液等</w:t>
      </w:r>
      <w:r>
        <w:rPr>
          <w:rFonts w:ascii="Times New Roman" w:hAnsi="Times New Roman" w:eastAsia="仿宋_GB2312"/>
          <w:spacing w:val="-3"/>
          <w:w w:val="95"/>
          <w:sz w:val="32"/>
        </w:rPr>
        <w:t>材料</w:t>
      </w:r>
      <w:r>
        <w:rPr>
          <w:rFonts w:ascii="Times New Roman" w:hAnsi="Times New Roman" w:eastAsia="仿宋_GB2312"/>
          <w:spacing w:val="-66"/>
          <w:w w:val="95"/>
          <w:sz w:val="32"/>
        </w:rPr>
        <w:t>）</w:t>
      </w:r>
      <w:r>
        <w:rPr>
          <w:rFonts w:ascii="Times New Roman" w:hAnsi="Times New Roman" w:eastAsia="仿宋_GB2312"/>
          <w:spacing w:val="-12"/>
          <w:w w:val="95"/>
          <w:sz w:val="32"/>
        </w:rPr>
        <w:t>；氢储能及燃料电池：氢气生产</w:t>
      </w:r>
      <w:r>
        <w:rPr>
          <w:rFonts w:ascii="Times New Roman" w:hAnsi="Times New Roman" w:eastAsia="仿宋_GB2312"/>
          <w:w w:val="95"/>
          <w:sz w:val="32"/>
        </w:rPr>
        <w:t>/</w:t>
      </w:r>
      <w:r>
        <w:rPr>
          <w:rFonts w:ascii="Times New Roman" w:hAnsi="Times New Roman" w:eastAsia="仿宋_GB2312"/>
          <w:spacing w:val="-8"/>
          <w:w w:val="95"/>
          <w:sz w:val="32"/>
        </w:rPr>
        <w:t xml:space="preserve">供应设备、储存设备、  </w:t>
      </w:r>
      <w:r>
        <w:rPr>
          <w:rFonts w:ascii="Times New Roman" w:hAnsi="Times New Roman" w:eastAsia="仿宋_GB2312"/>
          <w:spacing w:val="-8"/>
          <w:sz w:val="32"/>
        </w:rPr>
        <w:t>加氢站、燃料电池系统及组件、燃料电池相关设备及装置、测试及分析仪器，燃料电池整车等；储热/冷、熔融盐储热； 超级电容、超导储能等；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after="0" w:line="540" w:lineRule="exact"/>
        <w:ind w:left="120" w:right="420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1"/>
          <w:w w:val="95"/>
          <w:sz w:val="32"/>
        </w:rPr>
        <w:t>储能设备及组件展区：</w:t>
      </w:r>
      <w:r>
        <w:rPr>
          <w:rFonts w:ascii="Times New Roman" w:hAnsi="Times New Roman" w:eastAsia="仿宋_GB2312"/>
          <w:spacing w:val="-3"/>
          <w:w w:val="95"/>
          <w:sz w:val="32"/>
        </w:rPr>
        <w:t>IGBT</w:t>
      </w:r>
      <w:r>
        <w:rPr>
          <w:rFonts w:ascii="Times New Roman" w:hAnsi="Times New Roman" w:eastAsia="仿宋_GB2312"/>
          <w:spacing w:val="-5"/>
          <w:w w:val="95"/>
          <w:sz w:val="32"/>
        </w:rPr>
        <w:t>、功率模组；储能逆变器</w:t>
      </w:r>
      <w:r>
        <w:rPr>
          <w:rFonts w:ascii="Times New Roman" w:hAnsi="Times New Roman" w:eastAsia="仿宋_GB2312"/>
          <w:spacing w:val="-5"/>
          <w:sz w:val="32"/>
        </w:rPr>
        <w:t>PCS</w:t>
      </w:r>
      <w:r>
        <w:rPr>
          <w:rFonts w:ascii="Times New Roman" w:hAnsi="Times New Roman" w:eastAsia="仿宋_GB2312"/>
          <w:spacing w:val="-4"/>
          <w:sz w:val="32"/>
        </w:rPr>
        <w:t xml:space="preserve">、储能电芯及 </w:t>
      </w:r>
      <w:r>
        <w:rPr>
          <w:rFonts w:ascii="Times New Roman" w:hAnsi="Times New Roman" w:eastAsia="仿宋_GB2312"/>
          <w:sz w:val="32"/>
        </w:rPr>
        <w:t>PACK</w:t>
      </w:r>
      <w:r>
        <w:rPr>
          <w:rFonts w:ascii="Times New Roman" w:hAnsi="Times New Roman" w:eastAsia="仿宋_GB2312"/>
          <w:spacing w:val="-4"/>
          <w:sz w:val="32"/>
        </w:rPr>
        <w:t xml:space="preserve">、电池管理系统 </w:t>
      </w:r>
      <w:r>
        <w:rPr>
          <w:rFonts w:ascii="Times New Roman" w:hAnsi="Times New Roman" w:eastAsia="仿宋_GB2312"/>
          <w:sz w:val="32"/>
        </w:rPr>
        <w:t>BMS</w:t>
      </w:r>
      <w:r>
        <w:rPr>
          <w:rFonts w:ascii="Times New Roman" w:hAnsi="Times New Roman" w:eastAsia="仿宋_GB2312"/>
          <w:spacing w:val="-3"/>
          <w:sz w:val="32"/>
        </w:rPr>
        <w:t>、能量管理系</w:t>
      </w:r>
      <w:r>
        <w:rPr>
          <w:rFonts w:ascii="Times New Roman" w:hAnsi="Times New Roman" w:eastAsia="仿宋_GB2312"/>
          <w:spacing w:val="-8"/>
          <w:sz w:val="32"/>
        </w:rPr>
        <w:t>统 EMS</w:t>
      </w:r>
      <w:r>
        <w:rPr>
          <w:rFonts w:ascii="Times New Roman" w:hAnsi="Times New Roman" w:eastAsia="仿宋_GB2312"/>
          <w:spacing w:val="-7"/>
          <w:sz w:val="32"/>
        </w:rPr>
        <w:t>；储能消防设备</w:t>
      </w:r>
      <w:r>
        <w:rPr>
          <w:rFonts w:ascii="Times New Roman" w:hAnsi="Times New Roman" w:eastAsia="仿宋_GB2312"/>
          <w:sz w:val="32"/>
        </w:rPr>
        <w:t>（</w:t>
      </w:r>
      <w:r>
        <w:rPr>
          <w:rFonts w:ascii="Times New Roman" w:hAnsi="Times New Roman" w:eastAsia="仿宋_GB2312"/>
          <w:spacing w:val="-7"/>
          <w:sz w:val="32"/>
        </w:rPr>
        <w:t>电池热管理、检测预警、火灾防控</w:t>
      </w:r>
      <w:r>
        <w:rPr>
          <w:rFonts w:ascii="Times New Roman" w:hAnsi="Times New Roman" w:eastAsia="仿宋_GB2312"/>
          <w:spacing w:val="-4"/>
          <w:w w:val="95"/>
          <w:sz w:val="32"/>
        </w:rPr>
        <w:t>装置、电气火灾监控、直流绝缘检测</w:t>
      </w:r>
      <w:r>
        <w:rPr>
          <w:rFonts w:ascii="Times New Roman" w:hAnsi="Times New Roman" w:eastAsia="仿宋_GB2312"/>
          <w:spacing w:val="-3"/>
          <w:w w:val="95"/>
          <w:sz w:val="32"/>
        </w:rPr>
        <w:t>）；储能集装箱；配电设备（开关柜、电缆、交直流开关、接触器、连接器、交直</w:t>
      </w:r>
      <w:r>
        <w:rPr>
          <w:rFonts w:ascii="Times New Roman" w:hAnsi="Times New Roman" w:eastAsia="仿宋_GB2312"/>
          <w:spacing w:val="-3"/>
          <w:sz w:val="32"/>
        </w:rPr>
        <w:t>流电表等</w:t>
      </w:r>
      <w:r>
        <w:rPr>
          <w:rFonts w:ascii="Times New Roman" w:hAnsi="Times New Roman" w:eastAsia="仿宋_GB2312"/>
          <w:spacing w:val="-39"/>
          <w:sz w:val="32"/>
        </w:rPr>
        <w:t>）</w:t>
      </w:r>
      <w:r>
        <w:rPr>
          <w:rFonts w:ascii="Times New Roman" w:hAnsi="Times New Roman" w:eastAsia="仿宋_GB2312"/>
          <w:spacing w:val="-8"/>
          <w:sz w:val="32"/>
        </w:rPr>
        <w:t xml:space="preserve">、集散控制系统 </w:t>
      </w:r>
      <w:r>
        <w:rPr>
          <w:rFonts w:ascii="Times New Roman" w:hAnsi="Times New Roman" w:eastAsia="仿宋_GB2312"/>
          <w:sz w:val="32"/>
        </w:rPr>
        <w:t>DCS</w:t>
      </w:r>
      <w:r>
        <w:rPr>
          <w:rFonts w:ascii="Times New Roman" w:hAnsi="Times New Roman" w:eastAsia="仿宋_GB2312"/>
          <w:spacing w:val="-8"/>
          <w:sz w:val="32"/>
        </w:rPr>
        <w:t xml:space="preserve">、远程测控设备 </w:t>
      </w:r>
      <w:r>
        <w:rPr>
          <w:rFonts w:ascii="Times New Roman" w:hAnsi="Times New Roman" w:eastAsia="仿宋_GB2312"/>
          <w:sz w:val="32"/>
        </w:rPr>
        <w:t>RTU</w:t>
      </w:r>
      <w:r>
        <w:rPr>
          <w:rFonts w:ascii="Times New Roman" w:hAnsi="Times New Roman" w:eastAsia="仿宋_GB2312"/>
          <w:spacing w:val="-14"/>
          <w:sz w:val="32"/>
        </w:rPr>
        <w:t>、换热</w:t>
      </w:r>
      <w:r>
        <w:rPr>
          <w:rFonts w:ascii="Times New Roman" w:hAnsi="Times New Roman" w:eastAsia="仿宋_GB2312"/>
          <w:spacing w:val="-7"/>
          <w:w w:val="95"/>
          <w:sz w:val="32"/>
        </w:rPr>
        <w:t>器设备、工业控制器；整体储能设备</w:t>
      </w:r>
      <w:r>
        <w:rPr>
          <w:rFonts w:ascii="Times New Roman" w:hAnsi="Times New Roman" w:eastAsia="仿宋_GB2312"/>
          <w:w w:val="95"/>
          <w:sz w:val="32"/>
        </w:rPr>
        <w:t>（</w:t>
      </w:r>
      <w:r>
        <w:rPr>
          <w:rFonts w:ascii="Times New Roman" w:hAnsi="Times New Roman" w:eastAsia="仿宋_GB2312"/>
          <w:spacing w:val="-1"/>
          <w:w w:val="95"/>
          <w:sz w:val="32"/>
        </w:rPr>
        <w:t xml:space="preserve">如户用储能产品、集  </w:t>
      </w:r>
      <w:r>
        <w:rPr>
          <w:rFonts w:ascii="Times New Roman" w:hAnsi="Times New Roman" w:eastAsia="仿宋_GB2312"/>
          <w:spacing w:val="-1"/>
          <w:sz w:val="32"/>
        </w:rPr>
        <w:t>成式工商业储能柜、移动储能车）；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40" w:lineRule="exact"/>
        <w:jc w:val="left"/>
        <w:textAlignment w:val="auto"/>
        <w:rPr>
          <w:rFonts w:ascii="Times New Roman" w:hAnsi="Times New Roman" w:eastAsia="仿宋_GB2312"/>
          <w:sz w:val="32"/>
        </w:rPr>
        <w:sectPr>
          <w:pgSz w:w="11910" w:h="16840"/>
          <w:pgMar w:top="1500" w:right="1380" w:bottom="1380" w:left="1680" w:header="0" w:footer="1196" w:gutter="0"/>
          <w:cols w:space="720" w:num="1"/>
        </w:sectPr>
      </w:pP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left="1000" w:right="0" w:hanging="241"/>
        <w:jc w:val="left"/>
        <w:textAlignment w:val="auto"/>
        <w:rPr>
          <w:rFonts w:ascii="Times New Roman" w:hAnsi="Times New Roman" w:eastAsia="仿宋_GB2312"/>
          <w:sz w:val="32"/>
        </w:rPr>
      </w:pPr>
      <w:bookmarkStart w:id="5" w:name="济宁-关于组织参加2023山东国际清洁能源产业博览会的通知9.5 6"/>
      <w:bookmarkEnd w:id="5"/>
      <w:bookmarkStart w:id="6" w:name="济宁-关于组织参加2023山东国际清洁能源产业博览会的通知9.5 6"/>
      <w:bookmarkEnd w:id="6"/>
      <w:r>
        <w:rPr>
          <w:rFonts w:ascii="Times New Roman" w:hAnsi="Times New Roman" w:eastAsia="仿宋_GB2312"/>
          <w:spacing w:val="-1"/>
          <w:sz w:val="32"/>
        </w:rPr>
        <w:t xml:space="preserve">储能系统及 </w:t>
      </w:r>
      <w:r>
        <w:rPr>
          <w:rFonts w:ascii="Times New Roman" w:hAnsi="Times New Roman" w:eastAsia="仿宋_GB2312"/>
          <w:sz w:val="32"/>
        </w:rPr>
        <w:t>EPC</w:t>
      </w:r>
      <w:r>
        <w:rPr>
          <w:rFonts w:ascii="Times New Roman" w:hAnsi="Times New Roman" w:eastAsia="仿宋_GB2312"/>
          <w:spacing w:val="-2"/>
          <w:sz w:val="32"/>
        </w:rPr>
        <w:t xml:space="preserve"> </w:t>
      </w:r>
      <w:r>
        <w:rPr>
          <w:rFonts w:ascii="Times New Roman" w:hAnsi="Times New Roman" w:eastAsia="仿宋_GB2312"/>
          <w:sz w:val="32"/>
        </w:rPr>
        <w:t>工程展区：分布式能源与储能系统：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40" w:lineRule="exact"/>
        <w:ind w:right="417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3"/>
          <w:w w:val="95"/>
          <w:sz w:val="32"/>
        </w:rPr>
        <w:t>微电网、用户侧储能、户用储能系统、军用储能系统、无电</w:t>
      </w:r>
      <w:r>
        <w:rPr>
          <w:rFonts w:ascii="Times New Roman" w:hAnsi="Times New Roman" w:eastAsia="仿宋_GB2312"/>
          <w:spacing w:val="-5"/>
          <w:sz w:val="32"/>
        </w:rPr>
        <w:t>人口地区储能系统；集中式可再生能源发电系统：电网侧规模化储能系统、并网逆变器、调峰电站、调频电站、火电储</w:t>
      </w:r>
      <w:r>
        <w:rPr>
          <w:rFonts w:ascii="Times New Roman" w:hAnsi="Times New Roman" w:eastAsia="仿宋_GB2312"/>
          <w:spacing w:val="-6"/>
          <w:w w:val="95"/>
          <w:sz w:val="32"/>
        </w:rPr>
        <w:t>能联合调频系统；通讯基站储能；轨道交通储能能量回收系</w:t>
      </w:r>
      <w:r>
        <w:rPr>
          <w:rFonts w:ascii="Times New Roman" w:hAnsi="Times New Roman" w:eastAsia="仿宋_GB2312"/>
          <w:spacing w:val="-6"/>
          <w:sz w:val="32"/>
        </w:rPr>
        <w:t>统；数据中心电源、UPS 电源移动电源等储能电源；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40" w:lineRule="exact"/>
        <w:ind w:left="120" w:right="405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软件开发及信息通信展区：能源网络运营商、能源网</w:t>
      </w:r>
      <w:r>
        <w:rPr>
          <w:rFonts w:ascii="Times New Roman" w:hAnsi="Times New Roman" w:eastAsia="仿宋_GB2312"/>
          <w:spacing w:val="-3"/>
          <w:sz w:val="32"/>
        </w:rPr>
        <w:t>络开发商、能源数字服务商、信息能源系统集成商、信息能源融合应用开发商、储能信息网络软件开发；物联网技术、</w:t>
      </w:r>
      <w:r>
        <w:rPr>
          <w:rFonts w:ascii="Times New Roman" w:hAnsi="Times New Roman" w:eastAsia="仿宋_GB2312"/>
          <w:spacing w:val="-4"/>
          <w:sz w:val="32"/>
        </w:rPr>
        <w:t>云计算技术、移动互联网、大数据、多网融合技术、传输技</w:t>
      </w:r>
      <w:r>
        <w:rPr>
          <w:rFonts w:ascii="Times New Roman" w:hAnsi="Times New Roman" w:eastAsia="仿宋_GB2312"/>
          <w:spacing w:val="-5"/>
          <w:sz w:val="32"/>
        </w:rPr>
        <w:t>术与设备、接入设备、光纤光缆、工业以太网、数据通信与网络技术及相关产品；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40" w:lineRule="exact"/>
        <w:ind w:left="120" w:right="259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8"/>
          <w:sz w:val="32"/>
        </w:rPr>
        <w:t>电池资源回收及利用展区：电池行业用三废处理设备、废旧电池回收处理技术与设备、电池残值检测设备；动力电池梯次利用技术、电池评估系统等；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40" w:lineRule="exact"/>
        <w:ind w:left="120" w:right="420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电池测试与认证展区：各类储能电池测试仪器、设备防护、智能评估诊断技术；安全认证机构等；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left="120" w:right="417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电动汽车充换电及配套设备展区：充电桩、充电站、</w:t>
      </w:r>
      <w:r>
        <w:rPr>
          <w:rFonts w:ascii="Times New Roman" w:hAnsi="Times New Roman" w:eastAsia="仿宋_GB2312"/>
          <w:spacing w:val="-2"/>
          <w:w w:val="95"/>
          <w:sz w:val="32"/>
        </w:rPr>
        <w:t xml:space="preserve">充电站配电设备、停车场充电设施及智能监控设备；电动汽  </w:t>
      </w:r>
      <w:r>
        <w:rPr>
          <w:rFonts w:ascii="Times New Roman" w:hAnsi="Times New Roman" w:eastAsia="仿宋_GB2312"/>
          <w:spacing w:val="-2"/>
          <w:sz w:val="32"/>
        </w:rPr>
        <w:t>车储充换电站、车电互联、光储充一体化解决方案；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40" w:lineRule="exact"/>
        <w:ind w:left="120" w:right="259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7"/>
          <w:sz w:val="32"/>
        </w:rPr>
        <w:t>节能及综合能源服务设备展区：工业节能用储能技术、光伏热电联产、燃气冷热电联产、燃气分布式发电系统、清洁供热系统、储能与综合能源服务；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0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left="1000" w:right="0" w:hanging="241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智慧能源建设及配套设备展区。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40" w:lineRule="exact"/>
        <w:jc w:val="left"/>
        <w:textAlignment w:val="auto"/>
        <w:rPr>
          <w:rFonts w:ascii="Times New Roman" w:hAnsi="Times New Roman" w:eastAsia="仿宋_GB2312"/>
          <w:sz w:val="32"/>
        </w:rPr>
        <w:sectPr>
          <w:pgSz w:w="11910" w:h="16840"/>
          <w:pgMar w:top="1500" w:right="1380" w:bottom="1380" w:left="1680" w:header="0" w:footer="1196" w:gutter="0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6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</w:rPr>
      </w:pPr>
      <w:bookmarkStart w:id="7" w:name="济宁-关于组织参加2023山东国际清洁能源产业博览会的通知9.5 7"/>
      <w:bookmarkEnd w:id="7"/>
      <w:r>
        <w:rPr>
          <w:rFonts w:hint="eastAsia" w:ascii="方正楷体简体" w:hAnsi="方正楷体简体" w:eastAsia="方正楷体简体" w:cs="方正楷体简体"/>
          <w:sz w:val="32"/>
        </w:rPr>
        <w:t>（四）风光核电技术与电力设备展区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after="0" w:line="540" w:lineRule="exact"/>
        <w:ind w:left="120" w:right="417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风力发电设备展区：风力发电机组，大型风电机组、</w:t>
      </w:r>
      <w:r>
        <w:rPr>
          <w:rFonts w:ascii="Times New Roman" w:hAnsi="Times New Roman" w:eastAsia="仿宋_GB2312"/>
          <w:spacing w:val="-7"/>
          <w:sz w:val="32"/>
        </w:rPr>
        <w:t>小型风电机组、水泵系统，风力发电整机，零部件</w:t>
      </w:r>
      <w:r>
        <w:rPr>
          <w:rFonts w:ascii="Times New Roman" w:hAnsi="Times New Roman" w:eastAsia="仿宋_GB2312"/>
          <w:sz w:val="32"/>
        </w:rPr>
        <w:t>/</w:t>
      </w:r>
      <w:r>
        <w:rPr>
          <w:rFonts w:ascii="Times New Roman" w:hAnsi="Times New Roman" w:eastAsia="仿宋_GB2312"/>
          <w:spacing w:val="-7"/>
          <w:sz w:val="32"/>
        </w:rPr>
        <w:t>材料，项目开发/</w:t>
      </w:r>
      <w:r>
        <w:rPr>
          <w:rFonts w:ascii="Times New Roman" w:hAnsi="Times New Roman" w:eastAsia="仿宋_GB2312"/>
          <w:spacing w:val="-12"/>
          <w:sz w:val="32"/>
        </w:rPr>
        <w:t>运营，风电场管理，安装运输，测风向机构，风电产业服务；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40" w:lineRule="exact"/>
        <w:ind w:left="120" w:right="420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1"/>
          <w:sz w:val="32"/>
        </w:rPr>
        <w:t>光伏新能源设备展区：光伏系统集成、工商业分布式</w:t>
      </w:r>
      <w:r>
        <w:rPr>
          <w:rFonts w:ascii="Times New Roman" w:hAnsi="Times New Roman" w:eastAsia="仿宋_GB2312"/>
          <w:spacing w:val="-5"/>
          <w:sz w:val="32"/>
        </w:rPr>
        <w:t xml:space="preserve">光伏、电站 </w:t>
      </w:r>
      <w:r>
        <w:rPr>
          <w:rFonts w:ascii="Times New Roman" w:hAnsi="Times New Roman" w:eastAsia="仿宋_GB2312"/>
          <w:sz w:val="32"/>
        </w:rPr>
        <w:t>EPC</w:t>
      </w:r>
      <w:r>
        <w:rPr>
          <w:rFonts w:ascii="Times New Roman" w:hAnsi="Times New Roman" w:eastAsia="仿宋_GB2312"/>
          <w:spacing w:val="-5"/>
          <w:sz w:val="32"/>
        </w:rPr>
        <w:t>、光伏投资融资、太阳能路灯、光伏检测及</w:t>
      </w:r>
      <w:r>
        <w:rPr>
          <w:rFonts w:ascii="Times New Roman" w:hAnsi="Times New Roman" w:eastAsia="仿宋_GB2312"/>
          <w:spacing w:val="-5"/>
          <w:w w:val="95"/>
          <w:sz w:val="32"/>
        </w:rPr>
        <w:t>控制系统、光伏电站智能解决方案、光伏扶贫、光伏电池生</w:t>
      </w:r>
      <w:r>
        <w:rPr>
          <w:rFonts w:ascii="Times New Roman" w:hAnsi="Times New Roman" w:eastAsia="仿宋_GB2312"/>
          <w:spacing w:val="-4"/>
          <w:w w:val="95"/>
          <w:sz w:val="32"/>
        </w:rPr>
        <w:t>产商、电池组件生产商、电池组件安装商、光伏逆变器、光伏支架系统、追踪系统、储能蓄电池、充电器、控制器、转</w:t>
      </w:r>
      <w:r>
        <w:rPr>
          <w:rFonts w:ascii="Times New Roman" w:hAnsi="Times New Roman" w:eastAsia="仿宋_GB2312"/>
          <w:spacing w:val="-4"/>
          <w:sz w:val="32"/>
        </w:rPr>
        <w:t>换器、储热设备及相应材料等；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40" w:lineRule="exact"/>
        <w:ind w:left="120" w:right="405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核工业装备展区：核岛技术与设备、常规岛技术与设备、核电站运行与维护技术与设备、废物处理技术与设备、核电站基础建设材料等；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40" w:lineRule="exact"/>
        <w:ind w:left="120" w:right="405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w w:val="95"/>
          <w:sz w:val="32"/>
        </w:rPr>
        <w:t>电力技术与设备展区：并网逆变器、轻型直流设备、 运</w:t>
      </w:r>
      <w:r>
        <w:rPr>
          <w:rFonts w:ascii="Times New Roman" w:hAnsi="Times New Roman" w:eastAsia="仿宋_GB2312"/>
          <w:spacing w:val="-3"/>
          <w:w w:val="95"/>
          <w:sz w:val="32"/>
        </w:rPr>
        <w:t>行监控装置、并网控制系统、柔性输电、特高压输电、高温超导设备、高温超导电缆、配电自动化系统及保护装置</w:t>
      </w:r>
      <w:r>
        <w:rPr>
          <w:rFonts w:hint="eastAsia" w:ascii="Times New Roman" w:hAnsi="Times New Roman" w:eastAsia="仿宋_GB2312"/>
          <w:spacing w:val="-3"/>
          <w:w w:val="95"/>
          <w:sz w:val="32"/>
          <w:lang w:eastAsia="zh-CN"/>
        </w:rPr>
        <w:t>、</w:t>
      </w:r>
      <w:r>
        <w:rPr>
          <w:rFonts w:ascii="Times New Roman" w:hAnsi="Times New Roman" w:eastAsia="仿宋_GB2312"/>
          <w:spacing w:val="-3"/>
          <w:w w:val="95"/>
          <w:sz w:val="32"/>
        </w:rPr>
        <w:t>智能开关设备、变压器互感器、智能组件；数字化变电站</w:t>
      </w:r>
      <w:r>
        <w:rPr>
          <w:rFonts w:hint="eastAsia" w:ascii="Times New Roman" w:hAnsi="Times New Roman" w:eastAsia="仿宋_GB2312"/>
          <w:spacing w:val="-3"/>
          <w:w w:val="95"/>
          <w:sz w:val="32"/>
          <w:lang w:eastAsia="zh-CN"/>
        </w:rPr>
        <w:t>、</w:t>
      </w:r>
      <w:r>
        <w:rPr>
          <w:rFonts w:ascii="Times New Roman" w:hAnsi="Times New Roman" w:eastAsia="仿宋_GB2312"/>
          <w:spacing w:val="-3"/>
          <w:w w:val="95"/>
          <w:sz w:val="32"/>
        </w:rPr>
        <w:t>变</w:t>
      </w:r>
      <w:r>
        <w:rPr>
          <w:rFonts w:ascii="Times New Roman" w:hAnsi="Times New Roman" w:eastAsia="仿宋_GB2312"/>
          <w:spacing w:val="-5"/>
          <w:w w:val="95"/>
          <w:sz w:val="32"/>
        </w:rPr>
        <w:t>电站综合自动化、配网自动化装置、输配电在线监测、故障诊断及自愈装置、电能监测、谐波治理及无功补偿、超导电工技术、</w:t>
      </w:r>
      <w:r>
        <w:rPr>
          <w:rFonts w:hint="eastAsia" w:ascii="Times New Roman" w:hAnsi="Times New Roman" w:eastAsia="仿宋_GB2312"/>
          <w:spacing w:val="-5"/>
          <w:w w:val="95"/>
          <w:sz w:val="32"/>
          <w:lang w:eastAsia="zh-CN"/>
        </w:rPr>
        <w:t>各</w:t>
      </w:r>
      <w:r>
        <w:rPr>
          <w:rFonts w:ascii="Times New Roman" w:hAnsi="Times New Roman" w:eastAsia="仿宋_GB2312"/>
          <w:spacing w:val="-5"/>
          <w:w w:val="95"/>
          <w:sz w:val="32"/>
        </w:rPr>
        <w:t xml:space="preserve">类清洁型电线电缆、复合材料、安全防护等。   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40" w:lineRule="exact"/>
        <w:ind w:left="760" w:leftChars="0" w:right="405" w:rightChars="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5"/>
          <w:w w:val="95"/>
          <w:sz w:val="32"/>
        </w:rPr>
        <w:t>5.</w:t>
      </w:r>
      <w:r>
        <w:rPr>
          <w:rFonts w:ascii="Times New Roman" w:hAnsi="Times New Roman" w:eastAsia="仿宋_GB2312"/>
          <w:w w:val="95"/>
          <w:sz w:val="32"/>
        </w:rPr>
        <w:t>配套设备及技术展区：制动系统、电缆护套、计算机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40" w:lineRule="exact"/>
        <w:ind w:right="405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w w:val="95"/>
          <w:sz w:val="32"/>
        </w:rPr>
        <w:t>控制系统、基础安装设备、电子配件、升降机、升降系统、  基础及平台、监控系统、叶片、螺旋桨、安全系统、塔架、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40" w:lineRule="exact"/>
        <w:jc w:val="left"/>
        <w:textAlignment w:val="auto"/>
        <w:rPr>
          <w:rFonts w:ascii="Times New Roman" w:hAnsi="Times New Roman" w:eastAsia="仿宋_GB2312"/>
          <w:sz w:val="32"/>
        </w:rPr>
        <w:sectPr>
          <w:pgSz w:w="11910" w:h="16840"/>
          <w:pgMar w:top="1520" w:right="1380" w:bottom="1380" w:left="1680" w:header="0" w:footer="1196" w:gutter="0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 w:eastAsia="仿宋_GB2312"/>
          <w:sz w:val="32"/>
        </w:rPr>
      </w:pPr>
      <w:bookmarkStart w:id="8" w:name="济宁-关于组织参加2023山东国际清洁能源产业博览会的通知9.5 8"/>
      <w:bookmarkEnd w:id="8"/>
      <w:r>
        <w:rPr>
          <w:rFonts w:ascii="Times New Roman" w:hAnsi="Times New Roman" w:eastAsia="仿宋_GB2312"/>
          <w:sz w:val="32"/>
        </w:rPr>
        <w:t>变压器、报警装置、风力及水力泵、风力传动系统、风力测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量系统等。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6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</w:rPr>
      </w:pPr>
      <w:r>
        <w:rPr>
          <w:rFonts w:hint="eastAsia" w:ascii="方正楷体简体" w:hAnsi="方正楷体简体" w:eastAsia="方正楷体简体" w:cs="方正楷体简体"/>
          <w:sz w:val="32"/>
        </w:rPr>
        <w:t>（五）新能源汽车产业展区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after="0" w:line="540" w:lineRule="exact"/>
        <w:ind w:left="120" w:right="259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8"/>
          <w:w w:val="95"/>
          <w:sz w:val="32"/>
        </w:rPr>
        <w:t xml:space="preserve">清洁能源整车技术展区：氢能燃料电池汽车、商用车、 </w:t>
      </w:r>
      <w:r>
        <w:rPr>
          <w:rFonts w:ascii="Times New Roman" w:hAnsi="Times New Roman" w:eastAsia="仿宋_GB2312"/>
          <w:spacing w:val="-8"/>
          <w:sz w:val="32"/>
        </w:rPr>
        <w:t xml:space="preserve">特种车、物流车、清洁能源乘用车、清洁能源电动车、A00 </w:t>
      </w:r>
      <w:r>
        <w:rPr>
          <w:rFonts w:ascii="Times New Roman" w:hAnsi="Times New Roman" w:eastAsia="仿宋_GB2312"/>
          <w:spacing w:val="-7"/>
          <w:sz w:val="32"/>
        </w:rPr>
        <w:t>级纯电动车、微型电动车、混合动力车、电动摩托车、专用车等；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40" w:lineRule="exact"/>
        <w:ind w:left="120" w:right="420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1"/>
          <w:sz w:val="32"/>
        </w:rPr>
        <w:t>电池技术展区：氢燃料电池，双极板，燃料电池电堆</w:t>
      </w:r>
      <w:r>
        <w:rPr>
          <w:rFonts w:ascii="Times New Roman" w:hAnsi="Times New Roman" w:eastAsia="仿宋_GB2312"/>
          <w:spacing w:val="-20"/>
          <w:sz w:val="32"/>
        </w:rPr>
        <w:t xml:space="preserve">零部件和原材料、动力电池、原材料、外壳、动力电池 </w:t>
      </w:r>
      <w:r>
        <w:rPr>
          <w:rFonts w:ascii="Times New Roman" w:hAnsi="Times New Roman" w:eastAsia="仿宋_GB2312"/>
          <w:sz w:val="32"/>
        </w:rPr>
        <w:t>PACK 生产设备、非标自动化、测试仪器与电池管理系统等；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40" w:lineRule="exact"/>
        <w:ind w:left="120" w:right="417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电机电控技术展区：电机、磁材、铁芯、定转子、绝</w:t>
      </w:r>
      <w:r>
        <w:rPr>
          <w:rFonts w:ascii="Times New Roman" w:hAnsi="Times New Roman" w:eastAsia="仿宋_GB2312"/>
          <w:spacing w:val="-3"/>
          <w:w w:val="95"/>
          <w:sz w:val="32"/>
        </w:rPr>
        <w:t xml:space="preserve">缘材料、绕线设备、碳化硅，壳体、自动化装配线等；清洁  </w:t>
      </w:r>
      <w:r>
        <w:rPr>
          <w:rFonts w:ascii="Times New Roman" w:hAnsi="Times New Roman" w:eastAsia="仿宋_GB2312"/>
          <w:spacing w:val="2"/>
          <w:sz w:val="32"/>
        </w:rPr>
        <w:t>能源汽车电控、超级电容器、车用 MCU</w:t>
      </w:r>
      <w:r>
        <w:rPr>
          <w:rFonts w:ascii="Times New Roman" w:hAnsi="Times New Roman" w:eastAsia="仿宋_GB2312"/>
          <w:spacing w:val="5"/>
          <w:sz w:val="32"/>
        </w:rPr>
        <w:t>、电子控制模块， 车用传感器，系统集成等；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40" w:lineRule="exact"/>
        <w:ind w:left="120" w:right="420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1"/>
          <w:sz w:val="32"/>
        </w:rPr>
        <w:t>智能驾驶技术展区：驾驶辅助系统、雷达、传感器组</w:t>
      </w:r>
      <w:r>
        <w:rPr>
          <w:rFonts w:ascii="Times New Roman" w:hAnsi="Times New Roman" w:eastAsia="仿宋_GB2312"/>
          <w:spacing w:val="-8"/>
          <w:sz w:val="32"/>
        </w:rPr>
        <w:t>件、图像处理系统、系统开发支持工具</w:t>
      </w:r>
      <w:r>
        <w:rPr>
          <w:rFonts w:ascii="Times New Roman" w:hAnsi="Times New Roman" w:eastAsia="仿宋_GB2312"/>
          <w:sz w:val="32"/>
        </w:rPr>
        <w:t>/</w:t>
      </w:r>
      <w:r>
        <w:rPr>
          <w:rFonts w:ascii="Times New Roman" w:hAnsi="Times New Roman" w:eastAsia="仿宋_GB2312"/>
          <w:spacing w:val="-8"/>
          <w:sz w:val="32"/>
        </w:rPr>
        <w:t>服务、车载软件、车</w:t>
      </w:r>
      <w:r>
        <w:rPr>
          <w:rFonts w:ascii="Times New Roman" w:hAnsi="Times New Roman" w:eastAsia="仿宋_GB2312"/>
          <w:spacing w:val="5"/>
          <w:w w:val="95"/>
          <w:sz w:val="32"/>
        </w:rPr>
        <w:t>联网开发平台</w:t>
      </w:r>
      <w:r>
        <w:rPr>
          <w:rFonts w:ascii="Times New Roman" w:hAnsi="Times New Roman" w:eastAsia="仿宋_GB2312"/>
          <w:spacing w:val="4"/>
          <w:w w:val="95"/>
          <w:sz w:val="32"/>
        </w:rPr>
        <w:t>/</w:t>
      </w:r>
      <w:r>
        <w:rPr>
          <w:rFonts w:ascii="Times New Roman" w:hAnsi="Times New Roman" w:eastAsia="仿宋_GB2312"/>
          <w:spacing w:val="5"/>
          <w:w w:val="95"/>
          <w:sz w:val="32"/>
        </w:rPr>
        <w:t>工具、人车界面</w:t>
      </w:r>
      <w:r>
        <w:rPr>
          <w:rFonts w:ascii="Times New Roman" w:hAnsi="Times New Roman" w:eastAsia="仿宋_GB2312"/>
          <w:spacing w:val="4"/>
          <w:w w:val="95"/>
          <w:sz w:val="32"/>
        </w:rPr>
        <w:t>/</w:t>
      </w:r>
      <w:r>
        <w:rPr>
          <w:rFonts w:ascii="Times New Roman" w:hAnsi="Times New Roman" w:eastAsia="仿宋_GB2312"/>
          <w:spacing w:val="3"/>
          <w:w w:val="95"/>
          <w:sz w:val="32"/>
        </w:rPr>
        <w:t xml:space="preserve">人机界面、系统安全解决方  </w:t>
      </w:r>
      <w:r>
        <w:rPr>
          <w:rFonts w:ascii="Times New Roman" w:hAnsi="Times New Roman" w:eastAsia="仿宋_GB2312"/>
          <w:sz w:val="32"/>
        </w:rPr>
        <w:t>案、智能交通系统网络等；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40" w:lineRule="exact"/>
        <w:ind w:left="120" w:right="259" w:firstLine="64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24"/>
          <w:w w:val="95"/>
          <w:sz w:val="32"/>
        </w:rPr>
        <w:t>充电桩技术展区：充电桩、充电机、电源模块、充</w:t>
      </w:r>
      <w:r>
        <w:rPr>
          <w:rFonts w:ascii="Times New Roman" w:hAnsi="Times New Roman" w:eastAsia="仿宋_GB2312"/>
          <w:w w:val="95"/>
          <w:sz w:val="32"/>
        </w:rPr>
        <w:t xml:space="preserve">（换）  </w:t>
      </w:r>
      <w:r>
        <w:rPr>
          <w:rFonts w:ascii="Times New Roman" w:hAnsi="Times New Roman" w:eastAsia="仿宋_GB2312"/>
          <w:sz w:val="32"/>
        </w:rPr>
        <w:t>电站建设；逆变器、变压器、充电柜、配电柜、滤波设备、</w:t>
      </w:r>
      <w:r>
        <w:rPr>
          <w:rFonts w:ascii="Times New Roman" w:hAnsi="Times New Roman" w:eastAsia="仿宋_GB2312"/>
          <w:spacing w:val="-13"/>
          <w:w w:val="95"/>
          <w:sz w:val="32"/>
        </w:rPr>
        <w:t>高低压保护设备、变流器、继电器、连接器、线缆、线束等；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40" w:lineRule="exact"/>
        <w:ind w:left="120" w:right="405" w:firstLine="672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汽车零部件展区：驱动电机、电机控制器、动力电池系统、增程式发动机、机电耦合装置、燃料电池堆及系统、高压总成、整车控制器、轻量化车身等。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40" w:lineRule="exact"/>
        <w:jc w:val="left"/>
        <w:textAlignment w:val="auto"/>
        <w:rPr>
          <w:rFonts w:ascii="Times New Roman" w:hAnsi="Times New Roman" w:eastAsia="仿宋_GB2312"/>
          <w:sz w:val="32"/>
        </w:rPr>
        <w:sectPr>
          <w:pgSz w:w="11910" w:h="16840"/>
          <w:pgMar w:top="1520" w:right="1380" w:bottom="1380" w:left="1680" w:header="0" w:footer="1196" w:gutter="0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91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</w:rPr>
      </w:pPr>
      <w:bookmarkStart w:id="9" w:name="济宁-关于组织参加2023山东国际清洁能源产业博览会的通知9.5 9"/>
      <w:bookmarkEnd w:id="9"/>
      <w:r>
        <w:rPr>
          <w:rFonts w:hint="eastAsia" w:ascii="方正楷体简体" w:hAnsi="方正楷体简体" w:eastAsia="方正楷体简体" w:cs="方正楷体简体"/>
          <w:sz w:val="32"/>
        </w:rPr>
        <w:t>（六）配套展区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after="0" w:line="540" w:lineRule="exact"/>
        <w:ind w:left="120" w:right="259" w:firstLine="672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生物质能技术产品展区：生物质能发电，生物质发电</w:t>
      </w:r>
      <w:r>
        <w:rPr>
          <w:rFonts w:ascii="Times New Roman" w:hAnsi="Times New Roman" w:eastAsia="仿宋_GB2312"/>
          <w:spacing w:val="-3"/>
          <w:sz w:val="32"/>
        </w:rPr>
        <w:t>机组、生物质气化发电系统设备，秸秆发电、燃气发电和沼</w:t>
      </w:r>
      <w:r>
        <w:rPr>
          <w:rFonts w:ascii="Times New Roman" w:hAnsi="Times New Roman" w:eastAsia="仿宋_GB2312"/>
          <w:spacing w:val="4"/>
          <w:sz w:val="32"/>
        </w:rPr>
        <w:t>气发电技术及机组；</w:t>
      </w:r>
      <w:r>
        <w:rPr>
          <w:rFonts w:ascii="Times New Roman" w:hAnsi="Times New Roman" w:eastAsia="仿宋_GB2312"/>
          <w:sz w:val="32"/>
        </w:rPr>
        <w:t>SN</w:t>
      </w:r>
      <w:r>
        <w:rPr>
          <w:rFonts w:ascii="Times New Roman" w:hAnsi="Times New Roman" w:eastAsia="仿宋_GB2312"/>
          <w:spacing w:val="-1"/>
          <w:sz w:val="32"/>
        </w:rPr>
        <w:t xml:space="preserve"> </w:t>
      </w:r>
      <w:r>
        <w:rPr>
          <w:rFonts w:ascii="Times New Roman" w:hAnsi="Times New Roman" w:eastAsia="仿宋_GB2312"/>
          <w:spacing w:val="4"/>
          <w:sz w:val="32"/>
        </w:rPr>
        <w:t>高效生物质气化装置、气化发电系</w:t>
      </w:r>
      <w:r>
        <w:rPr>
          <w:rFonts w:ascii="Times New Roman" w:hAnsi="Times New Roman" w:eastAsia="仿宋_GB2312"/>
          <w:spacing w:val="-3"/>
          <w:sz w:val="32"/>
        </w:rPr>
        <w:t>统设备、生物质供暖设备等；生物质能燃料，生物柴油、生物乙醚，生物质固体燃料、生物酒精、沼气、合成气、生物</w:t>
      </w:r>
      <w:r>
        <w:rPr>
          <w:rFonts w:ascii="Times New Roman" w:hAnsi="Times New Roman" w:eastAsia="仿宋_GB2312"/>
          <w:spacing w:val="-18"/>
          <w:w w:val="95"/>
          <w:sz w:val="32"/>
        </w:rPr>
        <w:t>氢、生物甲醇、</w:t>
      </w:r>
      <w:r>
        <w:rPr>
          <w:rFonts w:ascii="Times New Roman" w:hAnsi="Times New Roman" w:eastAsia="仿宋_GB2312"/>
          <w:w w:val="95"/>
          <w:sz w:val="32"/>
        </w:rPr>
        <w:t>DMF</w:t>
      </w:r>
      <w:r>
        <w:rPr>
          <w:rFonts w:ascii="Times New Roman" w:hAnsi="Times New Roman" w:eastAsia="仿宋_GB2312"/>
          <w:spacing w:val="-58"/>
          <w:w w:val="95"/>
          <w:sz w:val="32"/>
        </w:rPr>
        <w:t>、</w:t>
      </w:r>
      <w:r>
        <w:rPr>
          <w:rFonts w:ascii="Times New Roman" w:hAnsi="Times New Roman" w:eastAsia="仿宋_GB2312"/>
          <w:w w:val="95"/>
          <w:sz w:val="32"/>
        </w:rPr>
        <w:t>DME</w:t>
      </w:r>
      <w:r>
        <w:rPr>
          <w:rFonts w:ascii="Times New Roman" w:hAnsi="Times New Roman" w:eastAsia="仿宋_GB2312"/>
          <w:spacing w:val="-11"/>
          <w:w w:val="95"/>
          <w:sz w:val="32"/>
        </w:rPr>
        <w:t>、生物氢柴油；沼气生物发酵剂</w:t>
      </w:r>
      <w:r>
        <w:rPr>
          <w:rFonts w:hint="eastAsia" w:ascii="Times New Roman" w:hAnsi="Times New Roman" w:eastAsia="仿宋_GB2312"/>
          <w:spacing w:val="-11"/>
          <w:w w:val="95"/>
          <w:sz w:val="32"/>
          <w:lang w:eastAsia="zh-CN"/>
        </w:rPr>
        <w:t>、</w:t>
      </w:r>
      <w:r>
        <w:rPr>
          <w:rFonts w:ascii="Times New Roman" w:hAnsi="Times New Roman" w:eastAsia="仿宋_GB2312"/>
          <w:spacing w:val="-11"/>
          <w:sz w:val="32"/>
        </w:rPr>
        <w:t>发酵酶、沼气配件、沼气技术与设备；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40" w:lineRule="exact"/>
        <w:ind w:left="120" w:right="259" w:firstLine="672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pacing w:val="-5"/>
          <w:sz w:val="32"/>
        </w:rPr>
        <w:t xml:space="preserve">照明技术产品展区：节能 </w:t>
      </w:r>
      <w:r>
        <w:rPr>
          <w:rFonts w:ascii="Times New Roman" w:hAnsi="Times New Roman" w:eastAsia="仿宋_GB2312"/>
          <w:sz w:val="32"/>
        </w:rPr>
        <w:t>LED</w:t>
      </w:r>
      <w:r>
        <w:rPr>
          <w:rFonts w:ascii="Times New Roman" w:hAnsi="Times New Roman" w:eastAsia="仿宋_GB2312"/>
          <w:spacing w:val="-2"/>
          <w:sz w:val="32"/>
        </w:rPr>
        <w:t xml:space="preserve"> </w:t>
      </w:r>
      <w:r>
        <w:rPr>
          <w:rFonts w:ascii="Times New Roman" w:hAnsi="Times New Roman" w:eastAsia="仿宋_GB2312"/>
          <w:spacing w:val="-9"/>
          <w:sz w:val="32"/>
        </w:rPr>
        <w:t>灯，户外照明，场所照</w:t>
      </w:r>
      <w:r>
        <w:rPr>
          <w:rFonts w:ascii="Times New Roman" w:hAnsi="Times New Roman" w:eastAsia="仿宋_GB2312"/>
          <w:spacing w:val="-3"/>
          <w:sz w:val="32"/>
        </w:rPr>
        <w:t>明，隧道照明，工业、商业用灯，建筑用灯，特殊照明，紧急照明，开关系统，照明保护，室外灯具，照明设备，灯具</w:t>
      </w:r>
      <w:r>
        <w:rPr>
          <w:rFonts w:ascii="Times New Roman" w:hAnsi="Times New Roman" w:eastAsia="仿宋_GB2312"/>
          <w:spacing w:val="-5"/>
          <w:sz w:val="32"/>
        </w:rPr>
        <w:t>配件等；能源管理、清洁能源照明系统、清洁光源及节能照</w:t>
      </w:r>
      <w:r>
        <w:rPr>
          <w:rFonts w:ascii="Times New Roman" w:hAnsi="Times New Roman" w:eastAsia="仿宋_GB2312"/>
          <w:spacing w:val="-16"/>
          <w:w w:val="95"/>
          <w:sz w:val="32"/>
        </w:rPr>
        <w:t>明产品、风光互补照明系统、固体发光光源、气体发光光源、</w:t>
      </w:r>
      <w:r>
        <w:rPr>
          <w:rFonts w:ascii="Times New Roman" w:hAnsi="Times New Roman" w:eastAsia="仿宋_GB2312"/>
          <w:spacing w:val="-16"/>
          <w:sz w:val="32"/>
        </w:rPr>
        <w:t>热辐射光源、清洁光源显示产品及应用等。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40" w:lineRule="exact"/>
        <w:ind w:left="120" w:right="420" w:firstLine="672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节能技术产品展区：电网、电器节能技术、热管、变</w:t>
      </w:r>
      <w:r>
        <w:rPr>
          <w:rFonts w:ascii="Times New Roman" w:hAnsi="Times New Roman" w:eastAsia="仿宋_GB2312"/>
          <w:spacing w:val="-3"/>
          <w:sz w:val="32"/>
        </w:rPr>
        <w:t>频等节能技术及产品、工业生产节能技术及设备、能量梯度</w:t>
      </w:r>
      <w:r>
        <w:rPr>
          <w:rFonts w:ascii="Times New Roman" w:hAnsi="Times New Roman" w:eastAsia="仿宋_GB2312"/>
          <w:spacing w:val="-3"/>
          <w:w w:val="95"/>
          <w:sz w:val="32"/>
        </w:rPr>
        <w:t>利用技术等；降低供电煤耗、中低压电网改造、工业锅炉与</w:t>
      </w:r>
      <w:r>
        <w:rPr>
          <w:rFonts w:ascii="Times New Roman" w:hAnsi="Times New Roman" w:eastAsia="仿宋_GB2312"/>
          <w:spacing w:val="-4"/>
          <w:w w:val="95"/>
          <w:sz w:val="32"/>
        </w:rPr>
        <w:t>窑炉节能、先进的变频调速、建筑节能；太阳能热利用、城</w:t>
      </w:r>
      <w:r>
        <w:rPr>
          <w:rFonts w:ascii="Times New Roman" w:hAnsi="Times New Roman" w:eastAsia="仿宋_GB2312"/>
          <w:spacing w:val="-4"/>
          <w:sz w:val="32"/>
        </w:rPr>
        <w:t>市垃圾发电、地热能、煤炭清洁化利用。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40" w:lineRule="exact"/>
        <w:ind w:left="120" w:right="420" w:firstLine="672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其它相关：清洁能源科普区、交流洽谈区、清洁能源</w:t>
      </w:r>
      <w:r>
        <w:rPr>
          <w:rFonts w:ascii="Times New Roman" w:hAnsi="Times New Roman" w:eastAsia="仿宋_GB2312"/>
          <w:spacing w:val="-3"/>
          <w:w w:val="95"/>
          <w:sz w:val="32"/>
        </w:rPr>
        <w:t xml:space="preserve">媒体区；服务与咨询，电网运营商、银行及金融系统、认证  </w:t>
      </w:r>
      <w:r>
        <w:rPr>
          <w:rFonts w:ascii="Times New Roman" w:hAnsi="Times New Roman" w:eastAsia="仿宋_GB2312"/>
          <w:spacing w:val="-3"/>
          <w:sz w:val="32"/>
        </w:rPr>
        <w:t>机构、咨询机构、出版机构等。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6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六、配套活动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91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平行论坛一：储能及锂电应用技术与装备产业交流会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40" w:lineRule="exact"/>
        <w:jc w:val="left"/>
        <w:textAlignment w:val="auto"/>
        <w:rPr>
          <w:rFonts w:ascii="Times New Roman" w:hAnsi="Times New Roman" w:eastAsia="仿宋_GB2312"/>
          <w:sz w:val="32"/>
        </w:rPr>
        <w:sectPr>
          <w:pgSz w:w="11910" w:h="16840"/>
          <w:pgMar w:top="1520" w:right="1380" w:bottom="1380" w:left="1680" w:header="0" w:footer="1196" w:gutter="0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791"/>
        <w:jc w:val="left"/>
        <w:textAlignment w:val="auto"/>
        <w:rPr>
          <w:rFonts w:ascii="Times New Roman" w:hAnsi="Times New Roman" w:eastAsia="仿宋_GB2312"/>
          <w:sz w:val="32"/>
        </w:rPr>
      </w:pPr>
      <w:bookmarkStart w:id="10" w:name="济宁-关于组织参加2023山东国际清洁能源产业博览会的通知9.5 10"/>
      <w:bookmarkEnd w:id="10"/>
      <w:r>
        <w:rPr>
          <w:rFonts w:ascii="Times New Roman" w:hAnsi="Times New Roman" w:eastAsia="仿宋_GB2312"/>
          <w:sz w:val="32"/>
        </w:rPr>
        <w:t>平行论坛二：第三届山东氢能产业大会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40" w:lineRule="exact"/>
        <w:ind w:left="791" w:right="1973"/>
        <w:jc w:val="left"/>
        <w:textAlignment w:val="auto"/>
      </w:pPr>
      <w:r>
        <w:rPr>
          <w:rFonts w:ascii="Times New Roman" w:hAnsi="Times New Roman" w:eastAsia="仿宋_GB2312"/>
          <w:sz w:val="32"/>
        </w:rPr>
        <w:t>平行论坛三：煤炭清洁高效利用产业交流会平行论坛四：风能技术与装备产业交流会</w:t>
      </w:r>
    </w:p>
    <w:p>
      <w:pPr>
        <w:spacing w:after="0" w:line="228" w:lineRule="auto"/>
        <w:jc w:val="left"/>
        <w:sectPr>
          <w:pgSz w:w="11910" w:h="16840"/>
          <w:pgMar w:top="1520" w:right="1380" w:bottom="1380" w:left="1680" w:header="0" w:footer="1196" w:gutter="0"/>
          <w:cols w:space="720" w:num="1"/>
        </w:sectPr>
      </w:pPr>
    </w:p>
    <w:tbl>
      <w:tblPr>
        <w:tblStyle w:val="12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733"/>
        <w:gridCol w:w="8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634" w:type="dxa"/>
            <w:gridSpan w:val="3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891" w:right="0"/>
              <w:rPr>
                <w:rFonts w:hint="default"/>
                <w:b/>
                <w:sz w:val="32"/>
              </w:rPr>
            </w:pPr>
            <w:bookmarkStart w:id="11" w:name="济宁-关于组织参加2023山东国际清洁能源产业博览会的通知9.5 11"/>
            <w:bookmarkEnd w:id="11"/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济宁市煤炭清洁高效利用部分企业名单（含煤炭开采、洗选、煤化工、煤炭环保脱硫脱硝）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6" w:right="110"/>
              <w:jc w:val="center"/>
              <w:rPr>
                <w:rFonts w:hint="default"/>
                <w:sz w:val="32"/>
              </w:rPr>
            </w:pPr>
            <w:r>
              <w:rPr>
                <w:rFonts w:hint="default"/>
                <w:sz w:val="32"/>
              </w:rPr>
              <w:t>序号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705" w:right="1697"/>
              <w:jc w:val="center"/>
              <w:rPr>
                <w:rFonts w:hint="default"/>
                <w:sz w:val="32"/>
              </w:rPr>
            </w:pPr>
            <w:r>
              <w:rPr>
                <w:rFonts w:hint="default"/>
                <w:sz w:val="32"/>
              </w:rPr>
              <w:t>企业名称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3221"/>
              <w:jc w:val="center"/>
              <w:rPr>
                <w:rFonts w:hint="default"/>
                <w:sz w:val="32"/>
              </w:rPr>
            </w:pPr>
            <w:r>
              <w:rPr>
                <w:rFonts w:hint="default"/>
                <w:w w:val="105"/>
                <w:sz w:val="32"/>
              </w:rPr>
              <w:t>地址、电话/传真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8" w:right="0"/>
              <w:jc w:val="center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w w:val="89"/>
                <w:sz w:val="32"/>
              </w:rPr>
              <w:t>1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兖矿能源集团股份有限公司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tabs>
                <w:tab w:val="left" w:pos="5546"/>
              </w:tabs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>山东省济宁市邹城市凫山南路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-3"/>
                <w:sz w:val="32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>949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-2"/>
                <w:sz w:val="32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>号</w:t>
            </w: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ab/>
            </w: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>电话：0537-5382319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8" w:right="0"/>
              <w:jc w:val="center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w w:val="89"/>
                <w:sz w:val="32"/>
              </w:rPr>
              <w:t>2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山东恒信集团有限公司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tabs>
                <w:tab w:val="left" w:pos="5868"/>
              </w:tabs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济宁市邹城市邹城经济开发区恒信大厦</w:t>
            </w:r>
            <w:r>
              <w:rPr>
                <w:rFonts w:hint="eastAsia" w:ascii="Times New Roman" w:hAnsi="Times New Roman" w:eastAsia="仿宋_GB2312" w:cs="仿宋"/>
                <w:sz w:val="32"/>
              </w:rPr>
              <w:tab/>
            </w:r>
            <w:r>
              <w:rPr>
                <w:rFonts w:hint="eastAsia" w:ascii="Times New Roman" w:hAnsi="Times New Roman" w:eastAsia="仿宋_GB2312" w:cs="仿宋"/>
                <w:sz w:val="32"/>
              </w:rPr>
              <w:t>电话：0537-3513188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8" w:right="0"/>
              <w:jc w:val="center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w w:val="89"/>
                <w:sz w:val="32"/>
              </w:rPr>
              <w:t>3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山东省田庄煤矿有限公司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tabs>
                <w:tab w:val="left" w:pos="4908"/>
              </w:tabs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>山东省济宁市高新开发区王因镇</w:t>
            </w: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ab/>
            </w: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>电话：0537-3866608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8" w:right="0"/>
              <w:jc w:val="center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w w:val="89"/>
                <w:sz w:val="32"/>
              </w:rPr>
              <w:t>4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兖矿煤化工程有限公司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tabs>
                <w:tab w:val="left" w:pos="4987"/>
              </w:tabs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>山东省济宁市邹城市峄化路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-8"/>
                <w:sz w:val="32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>2689</w:t>
            </w: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ab/>
            </w: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>电话：0537-5116966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8" w:right="0"/>
              <w:jc w:val="center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w w:val="89"/>
                <w:sz w:val="32"/>
              </w:rPr>
              <w:t>5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山东民生煤化有限公司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tabs>
                <w:tab w:val="left" w:pos="5227"/>
              </w:tabs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>山东省济宁市任城区东五里营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3"/>
                <w:sz w:val="32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>1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4"/>
                <w:sz w:val="32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>号</w:t>
            </w: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ab/>
            </w: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>电话：0537-2397566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8" w:right="0"/>
              <w:jc w:val="center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w w:val="89"/>
                <w:sz w:val="32"/>
              </w:rPr>
              <w:t>6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山东荣信集团有限公司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tabs>
                <w:tab w:val="left" w:pos="4267"/>
              </w:tabs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>山东省邹城市邹城工业园区</w:t>
            </w: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ab/>
            </w: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>电话：0537-5181388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8" w:right="0"/>
              <w:jc w:val="center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w w:val="89"/>
                <w:sz w:val="32"/>
              </w:rPr>
              <w:t>7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山东晨光胶带有限公司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tabs>
                <w:tab w:val="left" w:pos="6314"/>
              </w:tabs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color w:val="333333"/>
                <w:w w:val="99"/>
                <w:sz w:val="32"/>
              </w:rPr>
              <w:t>嘉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2"/>
                <w:w w:val="99"/>
                <w:sz w:val="32"/>
              </w:rPr>
              <w:t>祥</w:t>
            </w:r>
            <w:r>
              <w:rPr>
                <w:rFonts w:hint="eastAsia" w:ascii="Times New Roman" w:hAnsi="Times New Roman" w:eastAsia="仿宋_GB2312" w:cs="仿宋"/>
                <w:color w:val="333333"/>
                <w:w w:val="99"/>
                <w:sz w:val="32"/>
              </w:rPr>
              <w:t>县梁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2"/>
                <w:w w:val="99"/>
                <w:sz w:val="32"/>
              </w:rPr>
              <w:t>宝</w:t>
            </w:r>
            <w:r>
              <w:rPr>
                <w:rFonts w:hint="eastAsia" w:ascii="Times New Roman" w:hAnsi="Times New Roman" w:eastAsia="仿宋_GB2312" w:cs="仿宋"/>
                <w:color w:val="333333"/>
                <w:w w:val="99"/>
                <w:sz w:val="32"/>
              </w:rPr>
              <w:t>寺镇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2"/>
                <w:w w:val="99"/>
                <w:sz w:val="32"/>
              </w:rPr>
              <w:t>驻</w:t>
            </w:r>
            <w:r>
              <w:rPr>
                <w:rFonts w:hint="eastAsia" w:ascii="Times New Roman" w:hAnsi="Times New Roman" w:eastAsia="仿宋_GB2312" w:cs="仿宋"/>
                <w:color w:val="333333"/>
                <w:w w:val="99"/>
                <w:sz w:val="32"/>
              </w:rPr>
              <w:t>地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-2"/>
                <w:w w:val="147"/>
                <w:sz w:val="32"/>
              </w:rPr>
              <w:t>(</w:t>
            </w:r>
            <w:r>
              <w:rPr>
                <w:rFonts w:hint="eastAsia" w:ascii="Times New Roman" w:hAnsi="Times New Roman" w:eastAsia="仿宋_GB2312" w:cs="仿宋"/>
                <w:color w:val="333333"/>
                <w:w w:val="99"/>
                <w:sz w:val="32"/>
              </w:rPr>
              <w:t>镇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2"/>
                <w:w w:val="99"/>
                <w:sz w:val="32"/>
              </w:rPr>
              <w:t>三</w:t>
            </w:r>
            <w:r>
              <w:rPr>
                <w:rFonts w:hint="eastAsia" w:ascii="Times New Roman" w:hAnsi="Times New Roman" w:eastAsia="仿宋_GB2312" w:cs="仿宋"/>
                <w:color w:val="333333"/>
                <w:w w:val="99"/>
                <w:sz w:val="32"/>
              </w:rPr>
              <w:t>中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2"/>
                <w:w w:val="99"/>
                <w:sz w:val="32"/>
              </w:rPr>
              <w:t>学</w:t>
            </w:r>
            <w:r>
              <w:rPr>
                <w:rFonts w:hint="eastAsia" w:ascii="Times New Roman" w:hAnsi="Times New Roman" w:eastAsia="仿宋_GB2312" w:cs="仿宋"/>
                <w:color w:val="333333"/>
                <w:w w:val="99"/>
                <w:sz w:val="32"/>
              </w:rPr>
              <w:t>北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-7"/>
                <w:sz w:val="32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-2"/>
                <w:w w:val="89"/>
                <w:sz w:val="32"/>
              </w:rPr>
              <w:t>2</w:t>
            </w:r>
            <w:r>
              <w:rPr>
                <w:rFonts w:hint="eastAsia" w:ascii="Times New Roman" w:hAnsi="Times New Roman" w:eastAsia="仿宋_GB2312" w:cs="仿宋"/>
                <w:color w:val="333333"/>
                <w:w w:val="89"/>
                <w:sz w:val="32"/>
              </w:rPr>
              <w:t>0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-6"/>
                <w:sz w:val="32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color w:val="333333"/>
                <w:w w:val="99"/>
                <w:sz w:val="32"/>
              </w:rPr>
              <w:t>米处</w:t>
            </w:r>
            <w:r>
              <w:rPr>
                <w:rFonts w:hint="eastAsia" w:ascii="Times New Roman" w:hAnsi="Times New Roman" w:eastAsia="仿宋_GB2312" w:cs="仿宋"/>
                <w:color w:val="333333"/>
                <w:w w:val="147"/>
                <w:sz w:val="32"/>
              </w:rPr>
              <w:t>)</w:t>
            </w:r>
            <w:r>
              <w:rPr>
                <w:rFonts w:hint="eastAsia" w:ascii="Times New Roman" w:hAnsi="Times New Roman" w:eastAsia="仿宋_GB2312" w:cs="仿宋"/>
                <w:color w:val="333333"/>
                <w:sz w:val="32"/>
              </w:rPr>
              <w:tab/>
            </w:r>
            <w:r>
              <w:rPr>
                <w:rFonts w:hint="eastAsia" w:ascii="Times New Roman" w:hAnsi="Times New Roman" w:eastAsia="仿宋_GB2312" w:cs="仿宋"/>
                <w:color w:val="333333"/>
                <w:w w:val="99"/>
                <w:sz w:val="32"/>
              </w:rPr>
              <w:t>电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2"/>
                <w:w w:val="99"/>
                <w:sz w:val="32"/>
              </w:rPr>
              <w:t>话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2"/>
                <w:w w:val="99"/>
                <w:sz w:val="32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2"/>
                <w:w w:val="99"/>
                <w:sz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-2"/>
                <w:w w:val="89"/>
                <w:sz w:val="32"/>
              </w:rPr>
              <w:t>3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1"/>
                <w:w w:val="89"/>
                <w:sz w:val="32"/>
              </w:rPr>
              <w:t>79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-2"/>
                <w:w w:val="89"/>
                <w:sz w:val="32"/>
              </w:rPr>
              <w:t>1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1"/>
                <w:w w:val="89"/>
                <w:sz w:val="32"/>
              </w:rPr>
              <w:t>75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-2"/>
                <w:w w:val="89"/>
                <w:sz w:val="32"/>
              </w:rPr>
              <w:t>8</w:t>
            </w:r>
            <w:r>
              <w:rPr>
                <w:rFonts w:hint="eastAsia" w:ascii="Times New Roman" w:hAnsi="Times New Roman" w:eastAsia="仿宋_GB2312" w:cs="仿宋"/>
                <w:color w:val="333333"/>
                <w:spacing w:val="1"/>
                <w:w w:val="89"/>
                <w:sz w:val="32"/>
              </w:rPr>
              <w:t>00</w:t>
            </w:r>
            <w:r>
              <w:rPr>
                <w:rFonts w:hint="eastAsia" w:ascii="Times New Roman" w:hAnsi="Times New Roman" w:eastAsia="仿宋_GB2312" w:cs="仿宋"/>
                <w:color w:val="333333"/>
                <w:w w:val="89"/>
                <w:sz w:val="3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75" w:beforeAutospacing="0" w:after="0" w:afterAutospacing="0" w:line="240" w:lineRule="auto"/>
              <w:ind w:left="8" w:right="0"/>
              <w:jc w:val="center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w w:val="89"/>
                <w:sz w:val="32"/>
              </w:rPr>
              <w:t>8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75" w:beforeAutospacing="0" w:after="0" w:afterAutospacing="0" w:line="240" w:lineRule="auto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山东金钰鼎橡胶制品有限公司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599" w:lineRule="exact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济宁市兖州区颜店镇府前路（镇政府东 500 米）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9" w:lineRule="exact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电话：17660192666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8" w:right="0"/>
              <w:jc w:val="center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w w:val="89"/>
                <w:sz w:val="32"/>
              </w:rPr>
              <w:t>9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山东中攀胶带有限公司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tabs>
                <w:tab w:val="left" w:pos="5868"/>
              </w:tabs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济宁市梁山县韩垓镇政府西</w:t>
            </w:r>
            <w:r>
              <w:rPr>
                <w:rFonts w:hint="eastAsia" w:ascii="Times New Roman" w:hAnsi="Times New Roman" w:eastAsia="仿宋_GB2312" w:cs="仿宋"/>
                <w:spacing w:val="3"/>
                <w:sz w:val="32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32"/>
              </w:rPr>
              <w:t>2</w:t>
            </w:r>
            <w:r>
              <w:rPr>
                <w:rFonts w:hint="eastAsia" w:ascii="Times New Roman" w:hAnsi="Times New Roman" w:eastAsia="仿宋_GB2312" w:cs="仿宋"/>
                <w:spacing w:val="4"/>
                <w:sz w:val="32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32"/>
              </w:rPr>
              <w:t>公里路南</w:t>
            </w:r>
            <w:r>
              <w:rPr>
                <w:rFonts w:hint="eastAsia" w:ascii="Times New Roman" w:hAnsi="Times New Roman" w:eastAsia="仿宋_GB2312" w:cs="仿宋"/>
                <w:sz w:val="32"/>
              </w:rPr>
              <w:tab/>
            </w:r>
            <w:r>
              <w:rPr>
                <w:rFonts w:hint="eastAsia" w:ascii="Times New Roman" w:hAnsi="Times New Roman" w:eastAsia="仿宋_GB2312" w:cs="仿宋"/>
                <w:sz w:val="32"/>
              </w:rPr>
              <w:t>电话：18660702898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6" w:right="106"/>
              <w:jc w:val="center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10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山东威特立邦矿山设备有限公司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tabs>
                <w:tab w:val="left" w:pos="5066"/>
              </w:tabs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济宁市梁山县街道办前孙庄村南</w:t>
            </w:r>
            <w:r>
              <w:rPr>
                <w:rFonts w:hint="eastAsia" w:ascii="Times New Roman" w:hAnsi="Times New Roman" w:eastAsia="仿宋_GB2312" w:cs="仿宋"/>
                <w:sz w:val="32"/>
              </w:rPr>
              <w:tab/>
            </w:r>
            <w:r>
              <w:rPr>
                <w:rFonts w:hint="eastAsia" w:ascii="Times New Roman" w:hAnsi="Times New Roman" w:eastAsia="仿宋_GB2312" w:cs="仿宋"/>
                <w:sz w:val="32"/>
              </w:rPr>
              <w:t>电话：15166378688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6" w:right="106"/>
              <w:jc w:val="center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11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济宁市同创工况设备有限公司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tabs>
                <w:tab w:val="left" w:pos="5066"/>
              </w:tabs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济宁高新区山博路南、海川路东</w:t>
            </w:r>
            <w:r>
              <w:rPr>
                <w:rFonts w:hint="eastAsia" w:ascii="Times New Roman" w:hAnsi="Times New Roman" w:eastAsia="仿宋_GB2312" w:cs="仿宋"/>
                <w:sz w:val="32"/>
              </w:rPr>
              <w:tab/>
            </w:r>
            <w:r>
              <w:rPr>
                <w:rFonts w:hint="eastAsia" w:ascii="Times New Roman" w:hAnsi="Times New Roman" w:eastAsia="仿宋_GB2312" w:cs="仿宋"/>
                <w:sz w:val="32"/>
              </w:rPr>
              <w:t>电话：0537-2613996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2" w:lineRule="exact"/>
              <w:ind w:left="116" w:right="106"/>
              <w:jc w:val="center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12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2" w:lineRule="exact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山东拓新电气有限公司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tabs>
                <w:tab w:val="left" w:pos="5388"/>
              </w:tabs>
              <w:spacing w:before="0" w:beforeAutospacing="0" w:after="0" w:afterAutospacing="0" w:line="602" w:lineRule="exact"/>
              <w:ind w:right="0"/>
              <w:rPr>
                <w:rFonts w:hint="eastAsia" w:ascii="Times New Roman" w:hAnsi="Times New Roman" w:eastAsia="仿宋_GB2312" w:cs="仿宋"/>
                <w:sz w:val="32"/>
              </w:rPr>
            </w:pPr>
            <w:r>
              <w:rPr>
                <w:rFonts w:hint="eastAsia" w:ascii="Times New Roman" w:hAnsi="Times New Roman" w:eastAsia="仿宋_GB2312" w:cs="仿宋"/>
                <w:sz w:val="32"/>
              </w:rPr>
              <w:t>济宁市高新区第十一工业园西浦路</w:t>
            </w:r>
            <w:r>
              <w:rPr>
                <w:rFonts w:hint="eastAsia" w:ascii="Times New Roman" w:hAnsi="Times New Roman" w:eastAsia="仿宋_GB2312" w:cs="仿宋"/>
                <w:sz w:val="32"/>
              </w:rPr>
              <w:tab/>
            </w:r>
            <w:r>
              <w:rPr>
                <w:rFonts w:hint="eastAsia" w:ascii="Times New Roman" w:hAnsi="Times New Roman" w:eastAsia="仿宋_GB2312" w:cs="仿宋"/>
                <w:sz w:val="32"/>
              </w:rPr>
              <w:t>电话：0537-371118</w:t>
            </w:r>
          </w:p>
        </w:tc>
      </w:tr>
    </w:tbl>
    <w:p>
      <w:pPr>
        <w:spacing w:after="0" w:line="602" w:lineRule="exact"/>
        <w:rPr>
          <w:rFonts w:hint="eastAsia" w:ascii="Times New Roman" w:hAnsi="Times New Roman" w:eastAsia="仿宋_GB2312" w:cs="仿宋"/>
          <w:sz w:val="32"/>
        </w:rPr>
        <w:sectPr>
          <w:footerReference r:id="rId6" w:type="default"/>
          <w:pgSz w:w="16840" w:h="11910" w:orient="landscape"/>
          <w:pgMar w:top="1100" w:right="980" w:bottom="280" w:left="1000" w:header="0" w:footer="0" w:gutter="0"/>
          <w:cols w:space="720" w:num="1"/>
        </w:sectPr>
      </w:pPr>
    </w:p>
    <w:tbl>
      <w:tblPr>
        <w:tblStyle w:val="12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733"/>
        <w:gridCol w:w="8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77" w:beforeAutospacing="0" w:after="0" w:afterAutospacing="0" w:line="240" w:lineRule="auto"/>
              <w:ind w:left="116" w:right="106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bookmarkStart w:id="12" w:name="济宁-关于组织参加2023山东国际清洁能源产业博览会的通知9.5 12"/>
            <w:bookmarkEnd w:id="12"/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77" w:beforeAutospacing="0" w:after="0" w:afterAutospacing="0" w:line="240" w:lineRule="auto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济宁落陵春晖机械制造有限公司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邹城市北宿镇（济宁落陵矿山支护材料厂院内）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7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电话：0537-5418001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6" w:right="106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山东蓝都环保科技有限公司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tabs>
                <w:tab w:val="left" w:pos="5707"/>
              </w:tabs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济宁市汶上县白石镇东营村东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500</w:t>
            </w:r>
            <w:r>
              <w:rPr>
                <w:rFonts w:hint="eastAsia" w:ascii="Times New Roman" w:hAnsi="Times New Roman" w:eastAsia="仿宋_GB2312" w:cs="仿宋_GB2312"/>
                <w:spacing w:val="-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米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电话：13954746666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6" w:right="106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梁山神居环保设备厂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tabs>
                <w:tab w:val="left" w:pos="4428"/>
              </w:tabs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梁山县小安山镇杨堤口村北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电话：15964727118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75" w:beforeAutospacing="0" w:after="0" w:afterAutospacing="0" w:line="240" w:lineRule="auto"/>
              <w:ind w:left="116" w:right="106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75" w:beforeAutospacing="0" w:after="0" w:afterAutospacing="0" w:line="240" w:lineRule="auto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山东利国环保科技有限公司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599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山东省济宁市任城区阜桥街道太白路苏宁生活广场 17 楼 1713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tabs>
                <w:tab w:val="left" w:pos="1068"/>
              </w:tabs>
              <w:spacing w:before="0" w:beforeAutospacing="0" w:after="0" w:afterAutospacing="0" w:line="629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室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电话：15092700058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77" w:beforeAutospacing="0" w:after="0" w:afterAutospacing="0" w:line="240" w:lineRule="auto"/>
              <w:ind w:left="116" w:right="106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77" w:beforeAutospacing="0" w:after="0" w:afterAutospacing="0" w:line="240" w:lineRule="auto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山东敏诺环保科技有限公司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山东省济宁市汶上县中都街道柳行村东 188 米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7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</w:t>
            </w:r>
            <w:r>
              <w:rPr>
                <w:rFonts w:hint="eastAsia" w:ascii="Times New Roman" w:hAnsi="Times New Roman" w:eastAsia="仿宋_GB2312" w:cs="仿宋_GB2312"/>
                <w:color w:val="333333"/>
                <w:sz w:val="32"/>
                <w:szCs w:val="32"/>
              </w:rPr>
              <w:t>18464702321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77" w:beforeAutospacing="0" w:after="0" w:afterAutospacing="0" w:line="240" w:lineRule="auto"/>
              <w:ind w:left="116" w:right="106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77" w:beforeAutospacing="0" w:after="0" w:afterAutospacing="0" w:line="240" w:lineRule="auto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山东协诚环保科技有限公司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山东省济宁市兖州区漕河镇漕河新村社区 5 号楼 2 单元 301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7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电话：13863448522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634" w:type="dxa"/>
            <w:gridSpan w:val="3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054" w:right="5049"/>
              <w:jc w:val="center"/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</w:rPr>
              <w:t>济宁市新能源企业名单（部分）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76" w:beforeAutospacing="0" w:after="0" w:afterAutospacing="0" w:line="240" w:lineRule="auto"/>
              <w:ind w:left="8" w:right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89"/>
                <w:sz w:val="32"/>
                <w:szCs w:val="32"/>
              </w:rPr>
              <w:t>1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济宁能源发展集团（煤电（新能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8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32"/>
                <w:szCs w:val="32"/>
              </w:rPr>
              <w:t>源</w:t>
            </w:r>
            <w:r>
              <w:rPr>
                <w:rFonts w:hint="eastAsia" w:ascii="Times New Roman" w:hAnsi="Times New Roman" w:eastAsia="仿宋_GB2312" w:cs="仿宋_GB2312"/>
                <w:spacing w:val="-159"/>
                <w:w w:val="99"/>
                <w:sz w:val="32"/>
                <w:szCs w:val="32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w w:val="99"/>
                <w:sz w:val="32"/>
                <w:szCs w:val="32"/>
              </w:rPr>
              <w:t>）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集团：济宁市崇文大道 2299 号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8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电话：0537-2379002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76" w:beforeAutospacing="0" w:after="0" w:afterAutospacing="0" w:line="240" w:lineRule="auto"/>
              <w:ind w:left="8" w:right="0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89"/>
                <w:sz w:val="32"/>
                <w:szCs w:val="32"/>
              </w:rPr>
              <w:t>2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济宁市任城区润时新能源有限公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6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司（宁德时代控股公司）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济宁市任城区金城街道济安桥路 165 号永基城A 座 1 单元 19 号楼</w:t>
            </w:r>
            <w:r>
              <w:rPr>
                <w:rFonts w:hint="eastAsia" w:ascii="Times New Roman" w:hAnsi="Times New Roman" w:eastAsia="仿宋_GB2312" w:cs="仿宋_GB2312"/>
                <w:spacing w:val="-8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1901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电话：0593-2583668</w:t>
            </w:r>
          </w:p>
        </w:tc>
      </w:tr>
    </w:tbl>
    <w:p>
      <w:pPr>
        <w:spacing w:after="0" w:line="626" w:lineRule="exact"/>
        <w:rPr>
          <w:rFonts w:hint="eastAsia" w:ascii="Times New Roman" w:hAnsi="Times New Roman" w:eastAsia="仿宋_GB2312" w:cs="仿宋_GB2312"/>
          <w:sz w:val="32"/>
          <w:szCs w:val="32"/>
        </w:rPr>
        <w:sectPr>
          <w:footerReference r:id="rId7" w:type="default"/>
          <w:pgSz w:w="16840" w:h="11910" w:orient="landscape"/>
          <w:pgMar w:top="1100" w:right="980" w:bottom="280" w:left="1000" w:header="0" w:footer="0" w:gutter="0"/>
          <w:cols w:space="720" w:num="1"/>
        </w:sectPr>
      </w:pPr>
    </w:p>
    <w:tbl>
      <w:tblPr>
        <w:tblStyle w:val="12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733"/>
        <w:gridCol w:w="8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80" w:beforeAutospacing="0" w:after="0" w:afterAutospacing="0" w:line="240" w:lineRule="auto"/>
              <w:ind w:left="0" w:right="367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bookmarkStart w:id="13" w:name="济宁-关于组织参加2023山东国际清洁能源产业博览会的通知9.5 13"/>
            <w:bookmarkEnd w:id="13"/>
            <w:r>
              <w:rPr>
                <w:rFonts w:hint="eastAsia" w:ascii="Times New Roman" w:hAnsi="Times New Roman" w:eastAsia="仿宋_GB2312" w:cs="仿宋_GB2312"/>
                <w:w w:val="92"/>
                <w:sz w:val="32"/>
                <w:szCs w:val="32"/>
              </w:rPr>
              <w:t>3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2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山东中科泰阳光电科技有限公司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6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（光伏新材料）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2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济宁市济宁经济开发区疃里镇嘉诚路与呈祥大道交汇处圣祥小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tabs>
                <w:tab w:val="left" w:pos="907"/>
              </w:tabs>
              <w:spacing w:before="0" w:beforeAutospacing="0" w:after="0" w:afterAutospacing="0" w:line="626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镇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电话：0537-5129668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3" w:beforeAutospacing="0" w:after="0" w:afterAutospacing="0" w:line="240" w:lineRule="auto"/>
              <w:ind w:left="0"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367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92"/>
                <w:sz w:val="32"/>
                <w:szCs w:val="32"/>
              </w:rPr>
              <w:t>4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7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14"/>
                <w:w w:val="99"/>
                <w:sz w:val="32"/>
                <w:szCs w:val="32"/>
              </w:rPr>
              <w:t>山东恒信集团有限公司</w:t>
            </w:r>
            <w:r>
              <w:rPr>
                <w:rFonts w:hint="eastAsia" w:ascii="Times New Roman" w:hAnsi="Times New Roman" w:eastAsia="仿宋_GB2312" w:cs="仿宋_GB2312"/>
                <w:spacing w:val="14"/>
                <w:w w:val="99"/>
                <w:sz w:val="32"/>
                <w:szCs w:val="32"/>
                <w:lang w:eastAsia="zh-CN"/>
              </w:rPr>
              <w:t>（“氢气岛”、超高功率石墨电极、高性能碳纤维）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17" w:beforeAutospacing="0" w:after="0" w:afterAutospacing="0" w:line="240" w:lineRule="auto"/>
              <w:ind w:left="0"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232" w:lineRule="auto"/>
              <w:ind w:right="3425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济宁市邹城市邹城经济开发区恒信大厦电话：0537-3513188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79" w:beforeAutospacing="0" w:after="0" w:afterAutospacing="0" w:line="240" w:lineRule="auto"/>
              <w:ind w:left="0" w:right="367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92"/>
                <w:sz w:val="32"/>
                <w:szCs w:val="32"/>
              </w:rPr>
              <w:t>5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山东诚宇新能源有限公司（ 锂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7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（钠）离子电池电解液）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济宁市金乡县卜集镇济宁新材料产业园区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7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电话：13806220854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79" w:beforeAutospacing="0" w:after="0" w:afterAutospacing="0" w:line="240" w:lineRule="auto"/>
              <w:ind w:left="0" w:right="367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92"/>
                <w:sz w:val="32"/>
                <w:szCs w:val="32"/>
              </w:rPr>
              <w:t>6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山东中科富能光电科技有限公司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7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（太阳能电池）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济宁市济宁经济开发区呈祥大道南嘉诚路西圣祥小镇B5 楼 4 楼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7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电话：0537-5129668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81" w:beforeAutospacing="0" w:after="0" w:afterAutospacing="0" w:line="240" w:lineRule="auto"/>
              <w:ind w:left="0" w:right="367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92"/>
                <w:sz w:val="32"/>
                <w:szCs w:val="32"/>
              </w:rPr>
              <w:t>7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3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山东圣阳电源股份有限公司（电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5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105"/>
                <w:sz w:val="32"/>
                <w:szCs w:val="32"/>
              </w:rPr>
              <w:t>池</w:t>
            </w:r>
            <w:r>
              <w:rPr>
                <w:rFonts w:hint="eastAsia" w:ascii="Times New Roman" w:hAnsi="Times New Roman" w:eastAsia="仿宋_GB2312" w:cs="仿宋_GB2312"/>
                <w:w w:val="125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eastAsia="仿宋_GB2312" w:cs="仿宋_GB2312"/>
                <w:w w:val="105"/>
                <w:sz w:val="32"/>
                <w:szCs w:val="32"/>
              </w:rPr>
              <w:t>储能装备）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3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曲阜市圣阳路 1 号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5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电话：0537-4438666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80" w:beforeAutospacing="0" w:after="0" w:afterAutospacing="0" w:line="240" w:lineRule="auto"/>
              <w:ind w:left="0" w:right="367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92"/>
                <w:sz w:val="32"/>
                <w:szCs w:val="32"/>
              </w:rPr>
              <w:t>8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2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中北润良新能源（济宁）股份有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6" w:lineRule="exact"/>
              <w:ind w:right="-72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2"/>
                <w:sz w:val="32"/>
                <w:szCs w:val="32"/>
              </w:rPr>
              <w:t>限公司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（新能源汽车及动力电池）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2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济宁市济宁经济开发区呈祥大道与嘉美路交汇处南汽车产业园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tabs>
                <w:tab w:val="left" w:pos="907"/>
              </w:tabs>
              <w:spacing w:before="0" w:beforeAutospacing="0" w:after="0" w:afterAutospacing="0" w:line="626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内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电话：0537-7390798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80" w:beforeAutospacing="0" w:after="0" w:afterAutospacing="0" w:line="240" w:lineRule="auto"/>
              <w:ind w:left="0" w:right="367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92"/>
                <w:sz w:val="32"/>
                <w:szCs w:val="32"/>
              </w:rPr>
              <w:t>9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2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26"/>
                <w:w w:val="95"/>
                <w:sz w:val="32"/>
                <w:szCs w:val="32"/>
              </w:rPr>
              <w:t>新风光电子科技股份有限公司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4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5"/>
                <w:w w:val="95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w w:val="95"/>
                <w:sz w:val="32"/>
                <w:szCs w:val="32"/>
              </w:rPr>
              <w:t>山东能源集团下属企业、电力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2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山东省汶上县经济开发区金成路中段路北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4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电话：0537-7220735</w:t>
            </w:r>
          </w:p>
        </w:tc>
      </w:tr>
    </w:tbl>
    <w:p>
      <w:pPr>
        <w:spacing w:after="0" w:line="624" w:lineRule="exact"/>
        <w:rPr>
          <w:rFonts w:hint="eastAsia" w:ascii="Times New Roman" w:hAnsi="Times New Roman" w:eastAsia="仿宋_GB2312" w:cs="仿宋_GB2312"/>
          <w:sz w:val="32"/>
          <w:szCs w:val="32"/>
        </w:rPr>
        <w:sectPr>
          <w:footerReference r:id="rId8" w:type="default"/>
          <w:pgSz w:w="16840" w:h="11910" w:orient="landscape"/>
          <w:pgMar w:top="1100" w:right="980" w:bottom="280" w:left="1000" w:header="0" w:footer="0" w:gutter="0"/>
          <w:cols w:space="720" w:num="1"/>
        </w:sectPr>
      </w:pPr>
    </w:p>
    <w:tbl>
      <w:tblPr>
        <w:tblStyle w:val="12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733"/>
        <w:gridCol w:w="8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bookmarkStart w:id="14" w:name="济宁-关于组织参加2023山东国际清洁能源产业博览会的通知9.5 14"/>
            <w:bookmarkEnd w:id="14"/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电子节能控制产品）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80" w:beforeAutospacing="0" w:after="0" w:afterAutospacing="0" w:line="240" w:lineRule="auto"/>
              <w:ind w:left="0" w:right="286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32"/>
                <w:szCs w:val="32"/>
              </w:rPr>
              <w:t>10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山东华尚电气有限公司（输变电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7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设备）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汶上县经济开发区辰欣路以南、宁民路以西、曙光路以东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7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电话：0537-7159166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79" w:beforeAutospacing="0" w:after="0" w:afterAutospacing="0" w:line="240" w:lineRule="auto"/>
              <w:ind w:left="0" w:right="286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32"/>
                <w:szCs w:val="32"/>
              </w:rPr>
              <w:t>11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山东华春新能源有限公司（太阳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7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110"/>
                <w:sz w:val="32"/>
                <w:szCs w:val="32"/>
              </w:rPr>
              <w:t>能</w:t>
            </w:r>
            <w:r>
              <w:rPr>
                <w:rFonts w:hint="eastAsia" w:ascii="Times New Roman" w:hAnsi="Times New Roman" w:eastAsia="仿宋_GB2312" w:cs="仿宋_GB2312"/>
                <w:w w:val="125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eastAsia="仿宋_GB2312" w:cs="仿宋_GB2312"/>
                <w:w w:val="110"/>
                <w:sz w:val="32"/>
                <w:szCs w:val="32"/>
              </w:rPr>
              <w:t>空气能</w:t>
            </w:r>
            <w:r>
              <w:rPr>
                <w:rFonts w:hint="eastAsia" w:ascii="Times New Roman" w:hAnsi="Times New Roman" w:eastAsia="仿宋_GB2312" w:cs="仿宋_GB2312"/>
                <w:w w:val="125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eastAsia="仿宋_GB2312" w:cs="仿宋_GB2312"/>
                <w:w w:val="110"/>
                <w:sz w:val="32"/>
                <w:szCs w:val="32"/>
              </w:rPr>
              <w:t>光伏）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济宁市兖州区经济开发区开发路中段东侧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7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电话：0537-3337772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79" w:beforeAutospacing="0" w:after="0" w:afterAutospacing="0" w:line="240" w:lineRule="auto"/>
              <w:ind w:left="0" w:right="286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32"/>
                <w:szCs w:val="32"/>
              </w:rPr>
              <w:t>12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山东纳鑫新能源有限公司（新能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7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源与环保科技）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1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济宁市济宁经济开发区嘉新路节能环保产业园 10 号厂房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7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电话：18369899567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81" w:beforeAutospacing="0" w:after="0" w:afterAutospacing="0" w:line="240" w:lineRule="auto"/>
              <w:ind w:left="0" w:right="286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32"/>
                <w:szCs w:val="32"/>
              </w:rPr>
              <w:t>13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3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山东立中新能源材料有限公司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5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（锂电池）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3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山东省济宁市金乡县卜集镇济宁新材料产业园区新兴路南侧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5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电话：19353376703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80" w:beforeAutospacing="0" w:after="0" w:afterAutospacing="0" w:line="240" w:lineRule="auto"/>
              <w:ind w:left="0" w:right="286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32"/>
                <w:szCs w:val="32"/>
              </w:rPr>
              <w:t>14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2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山东华聚能源股份有限公司（共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6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享储能电站）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80" w:beforeAutospacing="0" w:after="0" w:afterAutospacing="0" w:line="240" w:lineRule="auto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0537-5383459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17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80" w:beforeAutospacing="0" w:after="0" w:afterAutospacing="0" w:line="240" w:lineRule="auto"/>
              <w:ind w:left="0" w:right="286"/>
              <w:jc w:val="right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32"/>
                <w:szCs w:val="32"/>
              </w:rPr>
              <w:t>15</w:t>
            </w:r>
          </w:p>
        </w:tc>
        <w:tc>
          <w:tcPr>
            <w:tcW w:w="4733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02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国宁时代（济宁）储能科技有限</w:t>
            </w:r>
          </w:p>
          <w:p>
            <w:pPr>
              <w:pStyle w:val="56"/>
              <w:keepNext w:val="0"/>
              <w:keepLines w:val="0"/>
              <w:widowControl/>
              <w:suppressLineNumbers w:val="0"/>
              <w:spacing w:before="0" w:beforeAutospacing="0" w:after="0" w:afterAutospacing="0" w:line="626" w:lineRule="exact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公司（储能）</w:t>
            </w:r>
          </w:p>
        </w:tc>
        <w:tc>
          <w:tcPr>
            <w:tcW w:w="8984" w:type="dxa"/>
          </w:tcPr>
          <w:p>
            <w:pPr>
              <w:pStyle w:val="56"/>
              <w:keepNext w:val="0"/>
              <w:keepLines w:val="0"/>
              <w:widowControl/>
              <w:suppressLineNumbers w:val="0"/>
              <w:spacing w:before="280" w:beforeAutospacing="0" w:after="0" w:afterAutospacing="0" w:line="240" w:lineRule="auto"/>
              <w:ind w:right="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15860830083</w:t>
            </w:r>
          </w:p>
        </w:tc>
      </w:tr>
    </w:tbl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headerReference r:id="rId10" w:type="first"/>
          <w:headerReference r:id="rId9" w:type="default"/>
          <w:footerReference r:id="rId11" w:type="even"/>
          <w:endnotePr>
            <w:numFmt w:val="decimal"/>
          </w:endnotePr>
          <w:pgSz w:w="16838" w:h="11906" w:orient="landscape"/>
          <w:pgMar w:top="1100" w:right="981" w:bottom="278" w:left="998" w:header="851" w:footer="1701" w:gutter="0"/>
          <w:lnNumType w:countBy="0"/>
          <w:cols w:space="425" w:num="1"/>
          <w:titlePg/>
          <w:vAlign w:val="top"/>
          <w:docGrid w:type="lines" w:linePitch="312" w:charSpace="0"/>
        </w:sectPr>
      </w:pPr>
    </w:p>
    <w:p>
      <w:pPr>
        <w:spacing w:line="0" w:lineRule="atLeast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spacing w:line="0" w:lineRule="atLeast"/>
        <w:jc w:val="both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</w:p>
    <w:p>
      <w:pPr>
        <w:spacing w:line="0" w:lineRule="atLeast"/>
        <w:jc w:val="both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drawing>
          <wp:inline distT="0" distB="0" distL="114300" distR="114300">
            <wp:extent cx="620395" cy="620395"/>
            <wp:effectExtent l="0" t="0" r="8255" b="8255"/>
            <wp:docPr id="27" name="图片 2" descr="455b02fcb3311bd6e69266f73c8f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 descr="455b02fcb3311bd6e69266f73c8fa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 xml:space="preserve">   </w:t>
      </w:r>
    </w:p>
    <w:p>
      <w:pPr>
        <w:spacing w:line="0" w:lineRule="atLeast"/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2023中国（山东）国际清洁能源产业博览会</w:t>
      </w:r>
    </w:p>
    <w:p>
      <w:pPr>
        <w:spacing w:line="0" w:lineRule="atLeast"/>
        <w:jc w:val="center"/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参展申请表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（代合同）</w:t>
      </w:r>
    </w:p>
    <w:p>
      <w:pPr>
        <w:spacing w:line="0" w:lineRule="atLeast"/>
        <w:jc w:val="right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2023年10月27-29日   山东国际会展中心</w:t>
      </w:r>
    </w:p>
    <w:tbl>
      <w:tblPr>
        <w:tblStyle w:val="12"/>
        <w:tblpPr w:leftFromText="180" w:rightFromText="180" w:vertAnchor="text" w:horzAnchor="page" w:tblpX="1162" w:tblpY="164"/>
        <w:tblOverlap w:val="never"/>
        <w:tblW w:w="10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977"/>
        <w:gridCol w:w="1559"/>
        <w:gridCol w:w="146"/>
        <w:gridCol w:w="3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参展单位名称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Meiryo UI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Exhibitor’s name</w:t>
            </w:r>
            <w:r>
              <w:rPr>
                <w:rFonts w:hint="eastAsia" w:ascii="宋体" w:hAnsi="宋体" w:cs="Meiryo UI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Meiryo UI"/>
                <w:sz w:val="24"/>
                <w:szCs w:val="24"/>
                <w:lang w:val="en-US" w:eastAsia="zh-CN"/>
              </w:rPr>
              <w:t>做门楣使用</w:t>
            </w:r>
            <w:r>
              <w:rPr>
                <w:rFonts w:hint="eastAsia" w:ascii="宋体" w:hAnsi="宋体" w:cs="Meiryo UI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2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中文 Chinese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cs="Meiryo U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</w:p>
        </w:tc>
        <w:tc>
          <w:tcPr>
            <w:tcW w:w="832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英文 English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地址Address</w:t>
            </w:r>
          </w:p>
        </w:tc>
        <w:tc>
          <w:tcPr>
            <w:tcW w:w="832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中文 Chinese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</w:p>
        </w:tc>
        <w:tc>
          <w:tcPr>
            <w:tcW w:w="832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英文 English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联系人Contact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Meiryo UI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手机Mobile</w:t>
            </w:r>
          </w:p>
        </w:tc>
        <w:tc>
          <w:tcPr>
            <w:tcW w:w="37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职务Title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电话Tel</w:t>
            </w:r>
          </w:p>
        </w:tc>
        <w:tc>
          <w:tcPr>
            <w:tcW w:w="37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邮箱/E-mail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eastAsia" w:ascii="宋体" w:hAnsi="宋体" w:cs="Meiryo UI"/>
                <w:sz w:val="24"/>
                <w:szCs w:val="24"/>
              </w:rPr>
              <w:t>QQ/微信号</w:t>
            </w:r>
          </w:p>
        </w:tc>
        <w:tc>
          <w:tcPr>
            <w:tcW w:w="37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Meiryo U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参展展品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Exhibits</w:t>
            </w:r>
          </w:p>
        </w:tc>
        <w:tc>
          <w:tcPr>
            <w:tcW w:w="832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Meiryo UI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Meiryo U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展位号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Stand No.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Meiryo UI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光地面积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Raw Area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Meiryo U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展位类型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Booth Type</w:t>
            </w:r>
          </w:p>
        </w:tc>
        <w:tc>
          <w:tcPr>
            <w:tcW w:w="468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标准展位Shell Booth：（3m x 3m=9sq.m）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eastAsia" w:ascii="宋体" w:hAnsi="宋体" w:cs="Meiryo UI"/>
                <w:sz w:val="24"/>
                <w:szCs w:val="24"/>
                <w:lang w:eastAsia="zh-CN"/>
              </w:rPr>
              <w:t>普通标展</w:t>
            </w:r>
            <w:r>
              <w:rPr>
                <w:rFonts w:hint="default" w:ascii="宋体" w:hAnsi="宋体" w:cs="Meiryo UI"/>
                <w:sz w:val="24"/>
                <w:szCs w:val="24"/>
              </w:rPr>
              <w:t xml:space="preserve">RMB </w:t>
            </w:r>
            <w:r>
              <w:rPr>
                <w:rFonts w:hint="eastAsia" w:ascii="宋体" w:hAnsi="宋体" w:cs="Meiryo UI"/>
                <w:sz w:val="24"/>
                <w:szCs w:val="24"/>
                <w:lang w:val="en-US" w:eastAsia="zh-CN"/>
              </w:rPr>
              <w:t>88</w:t>
            </w:r>
            <w:r>
              <w:rPr>
                <w:rFonts w:hint="eastAsia" w:ascii="宋体" w:hAnsi="宋体" w:cs="Meiryo UI"/>
                <w:sz w:val="24"/>
                <w:szCs w:val="24"/>
              </w:rPr>
              <w:t>00</w:t>
            </w:r>
            <w:r>
              <w:rPr>
                <w:rFonts w:hint="default" w:ascii="宋体" w:hAnsi="宋体" w:cs="Meiryo UI"/>
                <w:sz w:val="24"/>
                <w:szCs w:val="24"/>
              </w:rPr>
              <w:t>元/个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eastAsia" w:ascii="宋体" w:hAnsi="宋体" w:cs="Meiryo UI"/>
                <w:sz w:val="24"/>
                <w:szCs w:val="24"/>
                <w:lang w:eastAsia="zh-CN"/>
              </w:rPr>
              <w:t>豪华标展</w:t>
            </w:r>
            <w:r>
              <w:rPr>
                <w:rFonts w:hint="default" w:ascii="宋体" w:hAnsi="宋体" w:cs="Meiryo UI"/>
                <w:sz w:val="24"/>
                <w:szCs w:val="24"/>
              </w:rPr>
              <w:t xml:space="preserve">RMB </w:t>
            </w:r>
            <w:r>
              <w:rPr>
                <w:rFonts w:hint="eastAsia" w:ascii="宋体" w:hAnsi="宋体" w:cs="Meiryo UI"/>
                <w:sz w:val="24"/>
                <w:szCs w:val="24"/>
                <w:lang w:val="en-US" w:eastAsia="zh-CN"/>
              </w:rPr>
              <w:t>108</w:t>
            </w:r>
            <w:r>
              <w:rPr>
                <w:rFonts w:hint="eastAsia" w:ascii="宋体" w:hAnsi="宋体" w:cs="Meiryo UI"/>
                <w:sz w:val="24"/>
                <w:szCs w:val="24"/>
              </w:rPr>
              <w:t>00</w:t>
            </w:r>
            <w:r>
              <w:rPr>
                <w:rFonts w:hint="default" w:ascii="宋体" w:hAnsi="宋体" w:cs="Meiryo UI"/>
                <w:sz w:val="24"/>
                <w:szCs w:val="24"/>
              </w:rPr>
              <w:t>元/个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Meiryo U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eiryo UI"/>
                <w:sz w:val="24"/>
                <w:szCs w:val="24"/>
                <w:lang w:eastAsia="zh-CN"/>
              </w:rPr>
              <w:t>（角位加收</w:t>
            </w:r>
            <w:r>
              <w:rPr>
                <w:rFonts w:hint="eastAsia" w:ascii="宋体" w:hAnsi="宋体" w:cs="Meiryo UI"/>
                <w:sz w:val="24"/>
                <w:szCs w:val="24"/>
                <w:lang w:val="en-US" w:eastAsia="zh-CN"/>
              </w:rPr>
              <w:t>10%</w:t>
            </w:r>
            <w:r>
              <w:rPr>
                <w:rFonts w:hint="eastAsia" w:ascii="宋体" w:hAnsi="宋体" w:cs="Meiryo UI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Meiryo U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eiryo UI"/>
                <w:sz w:val="24"/>
                <w:szCs w:val="24"/>
                <w:lang w:val="en-US" w:eastAsia="zh-CN"/>
              </w:rPr>
              <w:t>标准展位数量：（       ）（需填写）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eastAsia" w:ascii="宋体" w:hAnsi="宋体" w:cs="Meiryo UI"/>
                <w:sz w:val="24"/>
                <w:szCs w:val="24"/>
              </w:rPr>
              <w:t>特装</w:t>
            </w:r>
            <w:r>
              <w:rPr>
                <w:rFonts w:hint="default" w:ascii="宋体" w:hAnsi="宋体" w:cs="Meiryo UI"/>
                <w:sz w:val="24"/>
                <w:szCs w:val="24"/>
              </w:rPr>
              <w:t>展位</w:t>
            </w:r>
            <w:r>
              <w:rPr>
                <w:rFonts w:hint="eastAsia" w:ascii="宋体" w:hAnsi="宋体" w:cs="Meiryo UI"/>
                <w:sz w:val="24"/>
                <w:szCs w:val="24"/>
              </w:rPr>
              <w:t>光地</w:t>
            </w:r>
            <w:r>
              <w:rPr>
                <w:rFonts w:hint="default" w:ascii="宋体" w:hAnsi="宋体" w:cs="Meiryo UI"/>
                <w:sz w:val="24"/>
                <w:szCs w:val="24"/>
              </w:rPr>
              <w:t>Raw Space：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 xml:space="preserve">T-AREA　 RMB </w:t>
            </w:r>
            <w:r>
              <w:rPr>
                <w:rFonts w:hint="eastAsia" w:ascii="宋体" w:hAnsi="宋体" w:cs="Meiryo UI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宋体" w:hAnsi="宋体" w:cs="Meiryo UI"/>
                <w:sz w:val="24"/>
                <w:szCs w:val="24"/>
              </w:rPr>
              <w:t>80/ M</w:t>
            </w:r>
            <w:r>
              <w:rPr>
                <w:rFonts w:hint="default" w:ascii="宋体" w:hAnsi="宋体" w:cs="Meiryo UI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参展费用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Rental cost</w:t>
            </w:r>
          </w:p>
        </w:tc>
        <w:tc>
          <w:tcPr>
            <w:tcW w:w="832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Meiryo UI"/>
                <w:sz w:val="24"/>
                <w:szCs w:val="24"/>
                <w:u w:val="single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 xml:space="preserve"> 小写：</w:t>
            </w:r>
            <w:r>
              <w:rPr>
                <w:rFonts w:hint="default" w:ascii="宋体" w:hAnsi="宋体" w:cs="Meiryo UI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Meiryo UI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Meiryo UI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Meiryo UI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Meiryo U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Meiryo UI"/>
                <w:sz w:val="24"/>
                <w:szCs w:val="24"/>
              </w:rPr>
              <w:t xml:space="preserve">   </w:t>
            </w:r>
            <w:r>
              <w:rPr>
                <w:rFonts w:hint="default" w:ascii="宋体" w:hAnsi="宋体" w:cs="Meiryo UI"/>
                <w:sz w:val="24"/>
                <w:szCs w:val="24"/>
              </w:rPr>
              <w:t>大写：</w:t>
            </w:r>
            <w:r>
              <w:rPr>
                <w:rFonts w:hint="eastAsia" w:ascii="宋体" w:hAnsi="宋体" w:cs="Meiryo UI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0251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>（申请单位和主管领导签章）Applicant Signature（Company Seal)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Meiryo UI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eastAsia" w:ascii="宋体" w:hAnsi="宋体" w:cs="Meiryo UI"/>
                <w:sz w:val="24"/>
                <w:szCs w:val="24"/>
              </w:rPr>
              <w:t xml:space="preserve">                                                                 （公章）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Meiryo UI"/>
                <w:sz w:val="24"/>
                <w:szCs w:val="24"/>
              </w:rPr>
            </w:pPr>
            <w:r>
              <w:rPr>
                <w:rFonts w:hint="default" w:ascii="宋体" w:hAnsi="宋体" w:cs="Meiryo UI"/>
                <w:sz w:val="24"/>
                <w:szCs w:val="24"/>
              </w:rPr>
              <w:t xml:space="preserve">                                                      申请日期 Date：</w:t>
            </w:r>
          </w:p>
        </w:tc>
      </w:tr>
    </w:tbl>
    <w:p>
      <w:pPr>
        <w:spacing w:line="440" w:lineRule="exact"/>
        <w:ind w:firstLine="720" w:firstLineChars="3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咨询电话Tel</w:t>
      </w:r>
      <w:r>
        <w:rPr>
          <w:rFonts w:hint="eastAsia" w:ascii="宋体" w:hAnsi="宋体" w:cs="宋体"/>
          <w:sz w:val="24"/>
          <w:szCs w:val="24"/>
          <w:lang w:eastAsia="zh-CN"/>
        </w:rPr>
        <w:t>（微信同号）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任红 15866769531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展会官网：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instrText xml:space="preserve"> HYPERLINK "http://www.sdceie.com" </w:instrTex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fldChar w:fldCharType="separate"/>
      </w:r>
      <w:r>
        <w:rPr>
          <w:rStyle w:val="18"/>
          <w:rFonts w:hint="eastAsia" w:ascii="微软雅黑" w:hAnsi="微软雅黑" w:eastAsia="微软雅黑" w:cs="宋体"/>
          <w:sz w:val="24"/>
          <w:szCs w:val="24"/>
          <w:lang w:val="en-US" w:eastAsia="zh-CN"/>
        </w:rPr>
        <w:t>www.sdceie.com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fldChar w:fldCharType="end"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H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eiryo UI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margin" w:hAnchor="text" w:xAlign="center" w:yAlign="inline"/>
      <w:widowControl/>
      <w:snapToGrid w:val="0"/>
      <w:jc w:val="left"/>
      <w:textAlignment w:val="baseline"/>
      <w:rPr>
        <w:rStyle w:val="35"/>
        <w:kern w:val="2"/>
        <w:sz w:val="18"/>
        <w:szCs w:val="18"/>
        <w:lang w:val="en-US" w:eastAsia="zh-CN" w:bidi="ar-SA"/>
      </w:rPr>
    </w:pPr>
  </w:p>
  <w:p>
    <w:pPr>
      <w:pStyle w:val="7"/>
      <w:widowControl/>
      <w:snapToGrid w:val="0"/>
      <w:jc w:val="left"/>
      <w:textAlignment w:val="baseline"/>
      <w:rPr>
        <w:rStyle w:val="1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tabs>
        <w:tab w:val="left" w:pos="727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pBdr>
        <w:bottom w:val="none" w:color="000000" w:sz="0" w:space="1"/>
      </w:pBdr>
      <w:snapToGrid w:val="0"/>
      <w:jc w:val="center"/>
      <w:textAlignment w:val="baseline"/>
      <w:rPr>
        <w:rStyle w:val="17"/>
        <w:kern w:val="2"/>
        <w:sz w:val="18"/>
        <w:szCs w:val="18"/>
        <w:lang w:val="en-US" w:eastAsia="zh-CN"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pBdr>
        <w:bottom w:val="none" w:color="auto" w:sz="0" w:space="0"/>
      </w:pBdr>
      <w:snapToGrid w:val="0"/>
      <w:jc w:val="center"/>
      <w:textAlignment w:val="baseline"/>
      <w:rPr>
        <w:rStyle w:val="1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20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92" w:hanging="24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65" w:hanging="24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37" w:hanging="24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10" w:hanging="24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83" w:hanging="24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355" w:hanging="24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28" w:hanging="24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00" w:hanging="242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20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92" w:hanging="24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65" w:hanging="24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37" w:hanging="24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10" w:hanging="24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83" w:hanging="24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355" w:hanging="24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28" w:hanging="24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00" w:hanging="242"/>
      </w:pPr>
      <w:rPr>
        <w:rFonts w:hint="default"/>
        <w:lang w:val="en-US" w:eastAsia="zh-CN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0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92" w:hanging="24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65" w:hanging="24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37" w:hanging="24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10" w:hanging="24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83" w:hanging="24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355" w:hanging="24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28" w:hanging="24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00" w:hanging="242"/>
      </w:pPr>
      <w:rPr>
        <w:rFonts w:hint="default"/>
        <w:lang w:val="en-US" w:eastAsia="zh-CN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0" w:hanging="24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92" w:hanging="24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65" w:hanging="24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37" w:hanging="24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10" w:hanging="24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83" w:hanging="24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355" w:hanging="24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28" w:hanging="24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00" w:hanging="243"/>
      </w:pPr>
      <w:rPr>
        <w:rFonts w:hint="default"/>
        <w:lang w:val="en-US" w:eastAsia="zh-CN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20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92" w:hanging="24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65" w:hanging="24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37" w:hanging="24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10" w:hanging="24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83" w:hanging="24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355" w:hanging="24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28" w:hanging="24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00" w:hanging="242"/>
      </w:pPr>
      <w:rPr>
        <w:rFonts w:hint="default"/>
        <w:lang w:val="en-US" w:eastAsia="zh-CN" w:bidi="ar-SA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92" w:hanging="24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65" w:hanging="24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37" w:hanging="24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10" w:hanging="24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83" w:hanging="24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355" w:hanging="24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28" w:hanging="24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00" w:hanging="240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YzlhMDY4ZmFmNWEzYzc4ZGUzN2ZkMGM4OWMwNzEifQ=="/>
  </w:docVars>
  <w:rsids>
    <w:rsidRoot w:val="00000000"/>
    <w:rsid w:val="0056185E"/>
    <w:rsid w:val="01A3206D"/>
    <w:rsid w:val="033525C9"/>
    <w:rsid w:val="03A85C19"/>
    <w:rsid w:val="07FC3C5A"/>
    <w:rsid w:val="0ACA5185"/>
    <w:rsid w:val="0BC33EB3"/>
    <w:rsid w:val="0F2C412A"/>
    <w:rsid w:val="0FA14514"/>
    <w:rsid w:val="19AF982A"/>
    <w:rsid w:val="19B900AC"/>
    <w:rsid w:val="19F9275F"/>
    <w:rsid w:val="1B7B5639"/>
    <w:rsid w:val="1DA760CA"/>
    <w:rsid w:val="1EE67149"/>
    <w:rsid w:val="20281605"/>
    <w:rsid w:val="2621467C"/>
    <w:rsid w:val="2905114C"/>
    <w:rsid w:val="2E5609E2"/>
    <w:rsid w:val="2F745B10"/>
    <w:rsid w:val="33217750"/>
    <w:rsid w:val="36AE29C1"/>
    <w:rsid w:val="439A6DAF"/>
    <w:rsid w:val="46FE710C"/>
    <w:rsid w:val="4AB5737A"/>
    <w:rsid w:val="55F26D8A"/>
    <w:rsid w:val="5BDB7227"/>
    <w:rsid w:val="5CDD3E69"/>
    <w:rsid w:val="5CFEA1A9"/>
    <w:rsid w:val="5FB72DEA"/>
    <w:rsid w:val="6051072A"/>
    <w:rsid w:val="609B0CF2"/>
    <w:rsid w:val="67682E25"/>
    <w:rsid w:val="6B77AFE0"/>
    <w:rsid w:val="6E8C225F"/>
    <w:rsid w:val="6EDD9116"/>
    <w:rsid w:val="7089562D"/>
    <w:rsid w:val="71D530E8"/>
    <w:rsid w:val="723F8D84"/>
    <w:rsid w:val="72B83871"/>
    <w:rsid w:val="7A3B9A7A"/>
    <w:rsid w:val="7BFFC48C"/>
    <w:rsid w:val="7DBD6513"/>
    <w:rsid w:val="7DEF9997"/>
    <w:rsid w:val="7F9B7D37"/>
    <w:rsid w:val="9FFC9F2C"/>
    <w:rsid w:val="9FFE43C1"/>
    <w:rsid w:val="B7FD0EAE"/>
    <w:rsid w:val="BA3765B7"/>
    <w:rsid w:val="BDED839B"/>
    <w:rsid w:val="BE595501"/>
    <w:rsid w:val="D5F5827A"/>
    <w:rsid w:val="DFFCAD6A"/>
    <w:rsid w:val="EDD7875E"/>
    <w:rsid w:val="F73393E1"/>
    <w:rsid w:val="F7CFA63B"/>
    <w:rsid w:val="F7EF5CB2"/>
    <w:rsid w:val="F7FE6EC5"/>
    <w:rsid w:val="F89F06EA"/>
    <w:rsid w:val="F9E5C3FD"/>
    <w:rsid w:val="FB9FDDC5"/>
    <w:rsid w:val="FBFE33BD"/>
    <w:rsid w:val="FDDFCAD5"/>
    <w:rsid w:val="FE7D274F"/>
    <w:rsid w:val="FF47BA7D"/>
    <w:rsid w:val="FFFFA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0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200" w:firstLineChars="2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  <w:jc w:val="both"/>
      <w:textAlignment w:val="baseline"/>
    </w:pPr>
    <w:rPr>
      <w:rFonts w:ascii="仿宋_GB2312" w:eastAsia="仿宋_GB2312"/>
      <w:color w:val="000000"/>
      <w:kern w:val="2"/>
      <w:sz w:val="32"/>
      <w:szCs w:val="3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qFormat/>
    <w:uiPriority w:val="0"/>
    <w:pPr>
      <w:tabs>
        <w:tab w:val="left" w:pos="208"/>
      </w:tabs>
      <w:ind w:firstLine="420" w:firstLineChars="100"/>
    </w:pPr>
    <w:rPr>
      <w:rFonts w:ascii="Times New Roman" w:hAnsi="Times New Roman" w:eastAsia="仿宋"/>
    </w:rPr>
  </w:style>
  <w:style w:type="paragraph" w:styleId="11">
    <w:name w:val="Body Text First Indent 2"/>
    <w:basedOn w:val="5"/>
    <w:qFormat/>
    <w:uiPriority w:val="0"/>
    <w:pPr>
      <w:ind w:firstLine="200" w:firstLineChars="200"/>
    </w:pPr>
    <w:rPr>
      <w:rFonts w:eastAsia="宋体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link w:val="1"/>
    <w:qFormat/>
    <w:uiPriority w:val="0"/>
    <w:rPr>
      <w:b/>
    </w:rPr>
  </w:style>
  <w:style w:type="character" w:styleId="16">
    <w:name w:val="Emphasis"/>
    <w:basedOn w:val="17"/>
    <w:link w:val="1"/>
    <w:qFormat/>
    <w:uiPriority w:val="0"/>
    <w:rPr>
      <w:i/>
      <w:iCs/>
    </w:rPr>
  </w:style>
  <w:style w:type="character" w:customStyle="1" w:styleId="17">
    <w:name w:val="NormalCharacter"/>
    <w:link w:val="1"/>
    <w:semiHidden/>
    <w:qFormat/>
    <w:uiPriority w:val="0"/>
  </w:style>
  <w:style w:type="character" w:styleId="18">
    <w:name w:val="Hyperlink"/>
    <w:basedOn w:val="14"/>
    <w:link w:val="1"/>
    <w:qFormat/>
    <w:uiPriority w:val="0"/>
    <w:rPr>
      <w:color w:val="0000FF"/>
      <w:u w:val="single"/>
    </w:rPr>
  </w:style>
  <w:style w:type="paragraph" w:customStyle="1" w:styleId="19">
    <w:name w:val="BodyText1I"/>
    <w:basedOn w:val="20"/>
    <w:qFormat/>
    <w:uiPriority w:val="0"/>
    <w:pPr>
      <w:tabs>
        <w:tab w:val="left" w:pos="208"/>
      </w:tabs>
      <w:spacing w:after="120"/>
      <w:ind w:firstLine="420" w:firstLineChars="100"/>
      <w:jc w:val="both"/>
      <w:textAlignment w:val="baseline"/>
    </w:pPr>
    <w:rPr>
      <w:rFonts w:ascii="Times New Roman" w:hAnsi="Times New Roman" w:eastAsia="仿宋"/>
    </w:rPr>
  </w:style>
  <w:style w:type="paragraph" w:customStyle="1" w:styleId="20">
    <w:name w:val="BodyText"/>
    <w:basedOn w:val="1"/>
    <w:qFormat/>
    <w:uiPriority w:val="0"/>
    <w:pPr>
      <w:jc w:val="both"/>
      <w:textAlignment w:val="baseline"/>
    </w:pPr>
    <w:rPr>
      <w:rFonts w:ascii="仿宋_GB2312" w:eastAsia="仿宋_GB2312"/>
      <w:color w:val="000000"/>
      <w:kern w:val="2"/>
      <w:sz w:val="32"/>
      <w:szCs w:val="32"/>
      <w:lang w:val="en-US" w:eastAsia="zh-CN" w:bidi="ar-SA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Heading1"/>
    <w:basedOn w:val="1"/>
    <w:next w:val="1"/>
    <w:qFormat/>
    <w:uiPriority w:val="0"/>
    <w:pPr>
      <w:keepNext/>
      <w:jc w:val="center"/>
      <w:textAlignment w:val="baseline"/>
    </w:pPr>
    <w:rPr>
      <w:rFonts w:ascii="仿宋_GB2312" w:eastAsia="仿宋_GB2312"/>
      <w:kern w:val="2"/>
      <w:sz w:val="28"/>
      <w:szCs w:val="28"/>
      <w:lang w:val="en-US" w:eastAsia="zh-CN" w:bidi="ar-SA"/>
    </w:rPr>
  </w:style>
  <w:style w:type="paragraph" w:customStyle="1" w:styleId="23">
    <w:name w:val="Heading2"/>
    <w:basedOn w:val="1"/>
    <w:next w:val="1"/>
    <w:qFormat/>
    <w:uiPriority w:val="0"/>
    <w:pPr>
      <w:keepNext/>
      <w:jc w:val="center"/>
      <w:textAlignment w:val="baseline"/>
    </w:pPr>
    <w:rPr>
      <w:rFonts w:ascii="仿宋_GB2312" w:eastAsia="仿宋_GB2312"/>
      <w:b/>
      <w:kern w:val="2"/>
      <w:sz w:val="28"/>
      <w:szCs w:val="28"/>
      <w:lang w:val="en-US" w:eastAsia="zh-CN" w:bidi="ar-SA"/>
    </w:rPr>
  </w:style>
  <w:style w:type="table" w:customStyle="1" w:styleId="24">
    <w:name w:val="TableNormal"/>
    <w:semiHidden/>
    <w:qFormat/>
    <w:uiPriority w:val="0"/>
  </w:style>
  <w:style w:type="paragraph" w:customStyle="1" w:styleId="25">
    <w:name w:val="BodyText3"/>
    <w:basedOn w:val="1"/>
    <w:qFormat/>
    <w:uiPriority w:val="0"/>
    <w:pPr>
      <w:jc w:val="center"/>
      <w:textAlignment w:val="baseline"/>
    </w:pPr>
    <w:rPr>
      <w:rFonts w:eastAsia="方正小标宋简体"/>
      <w:b/>
      <w:kern w:val="2"/>
      <w:sz w:val="44"/>
      <w:szCs w:val="44"/>
      <w:lang w:val="en-US" w:eastAsia="zh-CN" w:bidi="ar-SA"/>
    </w:rPr>
  </w:style>
  <w:style w:type="paragraph" w:customStyle="1" w:styleId="26">
    <w:name w:val="BodyTextIndent"/>
    <w:basedOn w:val="1"/>
    <w:qFormat/>
    <w:uiPriority w:val="0"/>
    <w:pPr>
      <w:spacing w:line="576" w:lineRule="exact"/>
      <w:ind w:firstLine="627" w:firstLineChars="196"/>
      <w:jc w:val="both"/>
      <w:textAlignment w:val="baseline"/>
    </w:pPr>
    <w:rPr>
      <w:rFonts w:ascii="仿宋_GB2312" w:hAnsi="Arial" w:eastAsia="仿宋_GB2312"/>
      <w:color w:val="000000"/>
      <w:kern w:val="0"/>
      <w:sz w:val="32"/>
      <w:szCs w:val="32"/>
      <w:lang w:val="en-US" w:eastAsia="zh-CN" w:bidi="ar-SA"/>
    </w:rPr>
  </w:style>
  <w:style w:type="paragraph" w:customStyle="1" w:styleId="27">
    <w:name w:val="BlockQuote"/>
    <w:basedOn w:val="1"/>
    <w:qFormat/>
    <w:uiPriority w:val="0"/>
    <w:pPr>
      <w:snapToGrid w:val="0"/>
      <w:ind w:left="-42" w:leftChars="-20" w:right="-40" w:rightChars="-19"/>
      <w:jc w:val="center"/>
      <w:textAlignment w:val="baseline"/>
    </w:pPr>
    <w:rPr>
      <w:rFonts w:ascii="楷体_GB2312" w:cs="Calibri"/>
      <w:bCs/>
      <w:color w:val="000000"/>
      <w:kern w:val="2"/>
      <w:sz w:val="24"/>
      <w:szCs w:val="32"/>
      <w:lang w:val="en-US" w:eastAsia="zh-CN" w:bidi="ar-SA"/>
    </w:rPr>
  </w:style>
  <w:style w:type="paragraph" w:customStyle="1" w:styleId="28">
    <w:name w:val="PlainText"/>
    <w:basedOn w:val="1"/>
    <w:qFormat/>
    <w:uiPriority w:val="0"/>
    <w:pPr>
      <w:jc w:val="both"/>
      <w:textAlignment w:val="baseline"/>
    </w:pPr>
    <w:rPr>
      <w:rFonts w:ascii="宋体"/>
      <w:kern w:val="2"/>
      <w:sz w:val="21"/>
      <w:szCs w:val="20"/>
      <w:lang w:val="en-US" w:eastAsia="zh-CN" w:bidi="ar-SA"/>
    </w:rPr>
  </w:style>
  <w:style w:type="paragraph" w:customStyle="1" w:styleId="29">
    <w:name w:val="BodyTextIndent2"/>
    <w:basedOn w:val="1"/>
    <w:qFormat/>
    <w:uiPriority w:val="0"/>
    <w:pPr>
      <w:spacing w:line="576" w:lineRule="exact"/>
      <w:ind w:firstLine="640" w:firstLineChars="200"/>
      <w:jc w:val="both"/>
      <w:textAlignment w:val="baseline"/>
    </w:pPr>
    <w:rPr>
      <w:rFonts w:ascii="仿宋_GB2312" w:eastAsia="仿宋_GB2312"/>
      <w:color w:val="000000"/>
      <w:kern w:val="2"/>
      <w:sz w:val="32"/>
      <w:szCs w:val="32"/>
      <w:lang w:val="en-US" w:eastAsia="zh-CN" w:bidi="ar-SA"/>
    </w:rPr>
  </w:style>
  <w:style w:type="paragraph" w:customStyle="1" w:styleId="30">
    <w:name w:val="BodyTextIndent3"/>
    <w:basedOn w:val="1"/>
    <w:qFormat/>
    <w:uiPriority w:val="0"/>
    <w:pPr>
      <w:widowControl/>
      <w:shd w:val="clear" w:color="auto" w:fill="FFFFFF"/>
      <w:spacing w:line="600" w:lineRule="exact"/>
      <w:ind w:firstLine="600"/>
      <w:jc w:val="both"/>
      <w:textAlignment w:val="baseline"/>
    </w:pPr>
    <w:rPr>
      <w:rFonts w:ascii="仿宋_GB2312" w:hAnsi="宋体" w:eastAsia="仿宋_GB2312"/>
      <w:color w:val="000000"/>
      <w:kern w:val="2"/>
      <w:sz w:val="32"/>
      <w:szCs w:val="32"/>
      <w:lang w:val="en-US" w:eastAsia="zh-CN" w:bidi="ar-SA"/>
    </w:rPr>
  </w:style>
  <w:style w:type="paragraph" w:customStyle="1" w:styleId="31">
    <w:name w:val="BodyText2"/>
    <w:basedOn w:val="1"/>
    <w:qFormat/>
    <w:uiPriority w:val="0"/>
    <w:pPr>
      <w:spacing w:line="576" w:lineRule="exact"/>
      <w:jc w:val="center"/>
      <w:textAlignment w:val="baseline"/>
    </w:pPr>
    <w:rPr>
      <w:rFonts w:eastAsia="方正小标宋简体" w:cs="Calibri"/>
      <w:bCs/>
      <w:color w:val="000000"/>
      <w:kern w:val="2"/>
      <w:sz w:val="44"/>
      <w:szCs w:val="44"/>
      <w:lang w:val="en-US" w:eastAsia="zh-CN" w:bidi="ar-SA"/>
    </w:rPr>
  </w:style>
  <w:style w:type="paragraph" w:customStyle="1" w:styleId="32">
    <w:name w:val="HtmlPre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3">
    <w:name w:val="HtmlNormal"/>
    <w:basedOn w:val="1"/>
    <w:qFormat/>
    <w:uiPriority w:val="0"/>
    <w:pPr>
      <w:widowControl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34">
    <w:name w:val="TableGrid"/>
    <w:basedOn w:val="24"/>
    <w:qFormat/>
    <w:uiPriority w:val="0"/>
  </w:style>
  <w:style w:type="character" w:customStyle="1" w:styleId="35">
    <w:name w:val="PageNumber"/>
    <w:basedOn w:val="17"/>
    <w:link w:val="1"/>
    <w:qFormat/>
    <w:uiPriority w:val="0"/>
  </w:style>
  <w:style w:type="character" w:customStyle="1" w:styleId="36">
    <w:name w:val="UserStyle_0"/>
    <w:basedOn w:val="17"/>
    <w:link w:val="1"/>
    <w:qFormat/>
    <w:uiPriority w:val="0"/>
    <w:rPr>
      <w:rFonts w:ascii="黑体" w:hAnsi="宋体" w:eastAsia="黑体"/>
      <w:b/>
      <w:color w:val="000000"/>
      <w:sz w:val="24"/>
      <w:szCs w:val="24"/>
    </w:rPr>
  </w:style>
  <w:style w:type="character" w:customStyle="1" w:styleId="37">
    <w:name w:val="UserStyle_1"/>
    <w:basedOn w:val="17"/>
    <w:link w:val="1"/>
    <w:qFormat/>
    <w:uiPriority w:val="0"/>
    <w:rPr>
      <w:rFonts w:ascii="黑体" w:hAnsi="宋体" w:eastAsia="黑体"/>
      <w:b/>
      <w:color w:val="000000"/>
      <w:sz w:val="24"/>
      <w:szCs w:val="24"/>
    </w:rPr>
  </w:style>
  <w:style w:type="character" w:customStyle="1" w:styleId="38">
    <w:name w:val="UserStyle_2"/>
    <w:basedOn w:val="17"/>
    <w:link w:val="1"/>
    <w:qFormat/>
    <w:uiPriority w:val="0"/>
  </w:style>
  <w:style w:type="character" w:customStyle="1" w:styleId="39">
    <w:name w:val="UserStyle_3"/>
    <w:basedOn w:val="17"/>
    <w:link w:val="1"/>
    <w:qFormat/>
    <w:uiPriority w:val="0"/>
  </w:style>
  <w:style w:type="character" w:customStyle="1" w:styleId="40">
    <w:name w:val="UserStyle_4"/>
    <w:link w:val="1"/>
    <w:qFormat/>
    <w:uiPriority w:val="0"/>
  </w:style>
  <w:style w:type="paragraph" w:customStyle="1" w:styleId="41">
    <w:name w:val="UserStyle_5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42">
    <w:name w:val="179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3">
    <w:name w:val="UserStyle_6"/>
    <w:basedOn w:val="1"/>
    <w:qFormat/>
    <w:uiPriority w:val="0"/>
    <w:pPr>
      <w:jc w:val="both"/>
      <w:textAlignment w:val="baseline"/>
    </w:pPr>
    <w:rPr>
      <w:rFonts w:eastAsia="楷体_GB2312"/>
      <w:kern w:val="2"/>
      <w:sz w:val="32"/>
      <w:szCs w:val="24"/>
      <w:lang w:val="en-US" w:eastAsia="zh-CN" w:bidi="ar-SA"/>
    </w:rPr>
  </w:style>
  <w:style w:type="paragraph" w:customStyle="1" w:styleId="44">
    <w:name w:val="UserStyle_7"/>
    <w:basedOn w:val="1"/>
    <w:qFormat/>
    <w:uiPriority w:val="0"/>
    <w:pPr>
      <w:widowControl/>
      <w:ind w:firstLine="420"/>
      <w:jc w:val="left"/>
      <w:textAlignment w:val="baseline"/>
    </w:pPr>
    <w:rPr>
      <w:kern w:val="0"/>
      <w:sz w:val="20"/>
      <w:szCs w:val="20"/>
      <w:lang w:val="en-US" w:eastAsia="zh-CN" w:bidi="ar-SA"/>
    </w:rPr>
  </w:style>
  <w:style w:type="paragraph" w:customStyle="1" w:styleId="45">
    <w:name w:val="UserStyle_8"/>
    <w:basedOn w:val="43"/>
    <w:qFormat/>
    <w:uiPriority w:val="0"/>
    <w:pPr>
      <w:jc w:val="both"/>
      <w:textAlignment w:val="baseline"/>
    </w:pPr>
    <w:rPr>
      <w:rFonts w:eastAsia="方正小标宋简体"/>
      <w:kern w:val="2"/>
      <w:sz w:val="32"/>
      <w:szCs w:val="24"/>
      <w:lang w:val="en-US" w:eastAsia="zh-CN" w:bidi="ar-SA"/>
    </w:rPr>
  </w:style>
  <w:style w:type="paragraph" w:customStyle="1" w:styleId="46">
    <w:name w:val="UserStyle_9"/>
    <w:basedOn w:val="1"/>
    <w:qFormat/>
    <w:uiPriority w:val="0"/>
    <w:pPr>
      <w:snapToGrid w:val="0"/>
      <w:spacing w:line="576" w:lineRule="exact"/>
      <w:jc w:val="center"/>
      <w:textAlignment w:val="baseline"/>
    </w:pPr>
    <w:rPr>
      <w:rFonts w:ascii="楷体_GB2312" w:eastAsia="楷体_GB2312"/>
      <w:color w:val="000000"/>
      <w:kern w:val="0"/>
      <w:sz w:val="20"/>
      <w:szCs w:val="20"/>
      <w:lang w:val="en-US" w:eastAsia="zh-CN" w:bidi="ar-SA"/>
    </w:rPr>
  </w:style>
  <w:style w:type="paragraph" w:customStyle="1" w:styleId="47">
    <w:name w:val="UserStyle_10"/>
    <w:basedOn w:val="43"/>
    <w:qFormat/>
    <w:uiPriority w:val="0"/>
    <w:pPr>
      <w:jc w:val="both"/>
      <w:textAlignment w:val="baseline"/>
    </w:pPr>
    <w:rPr>
      <w:rFonts w:eastAsia="黑体"/>
      <w:kern w:val="2"/>
      <w:sz w:val="32"/>
      <w:szCs w:val="24"/>
      <w:lang w:val="en-US" w:eastAsia="zh-CN" w:bidi="ar-SA"/>
    </w:rPr>
  </w:style>
  <w:style w:type="paragraph" w:customStyle="1" w:styleId="48">
    <w:name w:val="UserStyle_11"/>
    <w:basedOn w:val="43"/>
    <w:qFormat/>
    <w:uiPriority w:val="0"/>
    <w:pPr>
      <w:jc w:val="both"/>
      <w:textAlignment w:val="baseline"/>
    </w:pPr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49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color w:val="000000"/>
      <w:kern w:val="0"/>
      <w:sz w:val="24"/>
      <w:szCs w:val="24"/>
      <w:lang w:val="en-US" w:eastAsia="zh-CN" w:bidi="ar-SA"/>
    </w:rPr>
  </w:style>
  <w:style w:type="paragraph" w:customStyle="1" w:styleId="50">
    <w:name w:val="UserStyle_13"/>
    <w:basedOn w:val="43"/>
    <w:qFormat/>
    <w:uiPriority w:val="0"/>
    <w:pPr>
      <w:jc w:val="both"/>
      <w:textAlignment w:val="baseline"/>
    </w:pPr>
    <w:rPr>
      <w:rFonts w:eastAsia="宋体"/>
      <w:kern w:val="2"/>
      <w:sz w:val="32"/>
      <w:szCs w:val="24"/>
      <w:lang w:val="en-US" w:eastAsia="zh-CN" w:bidi="ar-SA"/>
    </w:rPr>
  </w:style>
  <w:style w:type="paragraph" w:customStyle="1" w:styleId="51">
    <w:name w:val="UserStyle_14"/>
    <w:basedOn w:val="1"/>
    <w:next w:val="1"/>
    <w:qFormat/>
    <w:uiPriority w:val="0"/>
    <w:pPr>
      <w:spacing w:line="360" w:lineRule="auto"/>
      <w:jc w:val="center"/>
      <w:textAlignment w:val="baseline"/>
    </w:pPr>
    <w:rPr>
      <w:rFonts w:ascii="黑体" w:hAnsi="宋体" w:eastAsia="黑体"/>
      <w:kern w:val="2"/>
      <w:sz w:val="24"/>
      <w:szCs w:val="24"/>
      <w:lang w:val="en-US" w:eastAsia="zh-CN" w:bidi="ar-SA"/>
    </w:rPr>
  </w:style>
  <w:style w:type="paragraph" w:customStyle="1" w:styleId="52">
    <w:name w:val="UserStyle_15"/>
    <w:basedOn w:val="1"/>
    <w:qFormat/>
    <w:uiPriority w:val="0"/>
    <w:pPr>
      <w:shd w:val="clear" w:color="auto" w:fill="FFFFFF"/>
      <w:spacing w:before="960" w:after="960" w:line="240" w:lineRule="atLeast"/>
      <w:ind w:hanging="180"/>
      <w:jc w:val="distribute"/>
      <w:textAlignment w:val="baseline"/>
    </w:pPr>
    <w:rPr>
      <w:rFonts w:ascii="微软雅黑" w:hAnsi="微软雅黑" w:eastAsia="微软雅黑"/>
      <w:kern w:val="2"/>
      <w:sz w:val="30"/>
      <w:szCs w:val="30"/>
      <w:lang w:val="en-US" w:eastAsia="zh-CN" w:bidi="ar-SA"/>
    </w:rPr>
  </w:style>
  <w:style w:type="paragraph" w:customStyle="1" w:styleId="53">
    <w:name w:val="[基本段落]"/>
    <w:basedOn w:val="1"/>
    <w:unhideWhenUsed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hint="eastAsia" w:ascii="宋体" w:hAnsi="宋体" w:eastAsia="宋体"/>
      <w:color w:val="000000"/>
      <w:kern w:val="0"/>
      <w:sz w:val="24"/>
      <w:szCs w:val="20"/>
      <w:lang w:val="zh-CN"/>
    </w:rPr>
  </w:style>
  <w:style w:type="paragraph" w:customStyle="1" w:styleId="5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5">
    <w:name w:val="List Paragraph"/>
    <w:basedOn w:val="1"/>
    <w:qFormat/>
    <w:uiPriority w:val="1"/>
    <w:pPr>
      <w:spacing w:before="2"/>
      <w:ind w:left="120" w:right="259" w:firstLine="640"/>
      <w:jc w:val="both"/>
    </w:pPr>
    <w:rPr>
      <w:rFonts w:ascii="Droid Sans Fallback" w:hAnsi="Droid Sans Fallback" w:eastAsia="Droid Sans Fallback" w:cs="Droid Sans Fallback"/>
      <w:lang w:val="en-US" w:eastAsia="zh-CN" w:bidi="ar-SA"/>
    </w:rPr>
  </w:style>
  <w:style w:type="paragraph" w:customStyle="1" w:styleId="56">
    <w:name w:val="Table Paragraph"/>
    <w:basedOn w:val="1"/>
    <w:qFormat/>
    <w:uiPriority w:val="1"/>
    <w:pPr>
      <w:spacing w:line="604" w:lineRule="exact"/>
      <w:ind w:left="108"/>
    </w:pPr>
    <w:rPr>
      <w:rFonts w:ascii="Noto Sans CJK HK" w:hAnsi="Noto Sans CJK HK" w:eastAsia="Noto Sans CJK HK" w:cs="Noto Sans CJK H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274</Words>
  <Characters>350</Characters>
  <TotalTime>15</TotalTime>
  <ScaleCrop>false</ScaleCrop>
  <LinksUpToDate>false</LinksUpToDate>
  <CharactersWithSpaces>385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2021-11-02T00:11:00Z</dcterms:created>
  <dc:creator>Administrator</dc:creator>
  <cp:lastModifiedBy>Administrator</cp:lastModifiedBy>
  <cp:lastPrinted>2021-11-02T00:18:00Z</cp:lastPrinted>
  <dcterms:modified xsi:type="dcterms:W3CDTF">2023-09-07T02:12:14Z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CA79D7F97A1D481890BAD433037ED00B</vt:lpwstr>
  </property>
  <property fmtid="{D5CDD505-2E9C-101B-9397-08002B2CF9AE}" pid="4" name="KSOSaveFontToCloudKey">
    <vt:lpwstr>463709405_cloud</vt:lpwstr>
  </property>
</Properties>
</file>