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A1" w:rsidRDefault="00A5538D">
      <w:pPr>
        <w:snapToGrid w:val="0"/>
        <w:spacing w:line="576" w:lineRule="exact"/>
        <w:jc w:val="distribute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noProof/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99712" id="直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5pt,26.35pt" to="444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" strokecolor="red" strokeweight="4.5pt">
                <v:stroke linestyle="thickThin"/>
              </v:line>
            </w:pict>
          </mc:Fallback>
        </mc:AlternateContent>
      </w:r>
      <w:r>
        <w:rPr>
          <w:noProof/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4A1" w:rsidRDefault="00A5538D">
                            <w:pPr>
                              <w:snapToGrid w:val="0"/>
                              <w:jc w:val="distribute"/>
                              <w:rPr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 w:rsidR="007724A1" w:rsidRDefault="00A5538D"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2.75pt;margin-top:56.2pt;width:411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" filled="f" stroked="f">
                <v:textbox inset="0,0,0,0">
                  <w:txbxContent>
                    <w:p w:rsidR="007724A1" w:rsidRDefault="00A5538D">
                      <w:pPr>
                        <w:snapToGrid w:val="0"/>
                        <w:jc w:val="distribute"/>
                        <w:rPr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 w:rsidR="007724A1" w:rsidRDefault="00A5538D"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724A1" w:rsidRDefault="007724A1">
      <w:pPr>
        <w:pStyle w:val="3"/>
        <w:snapToGrid w:val="0"/>
        <w:spacing w:before="0" w:after="0" w:line="240" w:lineRule="auto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</w:p>
    <w:p w:rsidR="00B20366" w:rsidRDefault="00B20366">
      <w:pPr>
        <w:pStyle w:val="ab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关于组织参加2</w:t>
      </w:r>
      <w:r>
        <w:rPr>
          <w:rFonts w:ascii="微软雅黑" w:eastAsia="微软雅黑" w:hAnsi="微软雅黑" w:cs="微软雅黑"/>
          <w:bCs/>
          <w:sz w:val="44"/>
          <w:szCs w:val="44"/>
        </w:rPr>
        <w:t>023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日本（山东）进口</w:t>
      </w:r>
    </w:p>
    <w:p w:rsidR="007724A1" w:rsidRDefault="00B20366">
      <w:pPr>
        <w:pStyle w:val="ab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商品博览会的通知</w:t>
      </w:r>
    </w:p>
    <w:p w:rsidR="007724A1" w:rsidRDefault="007724A1">
      <w:pPr>
        <w:pStyle w:val="10"/>
        <w:ind w:firstLineChars="0" w:firstLine="0"/>
      </w:pPr>
    </w:p>
    <w:p w:rsidR="007724A1" w:rsidRPr="00B20366" w:rsidRDefault="00A5538D">
      <w:pPr>
        <w:pStyle w:val="ab"/>
        <w:spacing w:line="500" w:lineRule="exact"/>
        <w:ind w:leftChars="50" w:left="105" w:rightChars="50" w:right="105"/>
        <w:jc w:val="both"/>
        <w:rPr>
          <w:rFonts w:asciiTheme="minorEastAsia" w:eastAsiaTheme="minorEastAsia" w:hAnsiTheme="minorEastAsia" w:cs="新宋体"/>
          <w:color w:val="000000"/>
          <w:kern w:val="2"/>
          <w:sz w:val="30"/>
          <w:szCs w:val="30"/>
        </w:rPr>
      </w:pPr>
      <w:r w:rsidRPr="00B20366">
        <w:rPr>
          <w:rFonts w:asciiTheme="minorEastAsia" w:eastAsiaTheme="minorEastAsia" w:hAnsiTheme="minorEastAsia" w:cs="新宋体" w:hint="eastAsia"/>
          <w:color w:val="000000"/>
          <w:kern w:val="2"/>
          <w:sz w:val="30"/>
          <w:szCs w:val="30"/>
        </w:rPr>
        <w:t>各县（市、区）</w:t>
      </w:r>
      <w:r w:rsidRPr="00B20366">
        <w:rPr>
          <w:rFonts w:asciiTheme="minorEastAsia" w:eastAsiaTheme="minorEastAsia" w:hAnsiTheme="minorEastAsia" w:cs="新宋体" w:hint="eastAsia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 w:rsidRPr="00B20366">
        <w:rPr>
          <w:rFonts w:asciiTheme="minorEastAsia" w:eastAsiaTheme="minorEastAsia" w:hAnsiTheme="minorEastAsia" w:cs="新宋体" w:hint="eastAsia"/>
          <w:color w:val="000000"/>
          <w:kern w:val="2"/>
          <w:sz w:val="30"/>
          <w:szCs w:val="30"/>
        </w:rPr>
        <w:t>单位（企业）</w:t>
      </w:r>
      <w:r w:rsidRPr="00B20366">
        <w:rPr>
          <w:rFonts w:asciiTheme="minorEastAsia" w:eastAsiaTheme="minorEastAsia" w:hAnsiTheme="minorEastAsia" w:cs="新宋体" w:hint="eastAsia"/>
          <w:color w:val="000000"/>
          <w:kern w:val="2"/>
          <w:sz w:val="30"/>
          <w:szCs w:val="30"/>
        </w:rPr>
        <w:t>：</w:t>
      </w:r>
    </w:p>
    <w:p w:rsidR="007724A1" w:rsidRPr="00B20366" w:rsidRDefault="00B20366" w:rsidP="00B20366">
      <w:pPr>
        <w:spacing w:line="600" w:lineRule="exact"/>
        <w:ind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为搭建山东</w:t>
      </w:r>
      <w:r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省</w:t>
      </w:r>
      <w:r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与日本合作交流新平台，深化中日产业对接，实现合作共赢，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我市将组织有关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企业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参加2023年</w:t>
      </w:r>
      <w:r w:rsidRPr="00B20366">
        <w:rPr>
          <w:rFonts w:asciiTheme="minorEastAsia" w:eastAsiaTheme="minorEastAsia" w:hAnsiTheme="minorEastAsia" w:cs="新宋体"/>
          <w:color w:val="000000"/>
          <w:sz w:val="30"/>
          <w:szCs w:val="30"/>
        </w:rPr>
        <w:t>7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月在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济南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市举办的“</w:t>
      </w:r>
      <w:r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202</w:t>
      </w:r>
      <w:r w:rsidRPr="00B20366">
        <w:rPr>
          <w:rFonts w:asciiTheme="minorEastAsia" w:eastAsiaTheme="minorEastAsia" w:hAnsiTheme="minorEastAsia" w:cs="仿宋_GB2312"/>
          <w:sz w:val="30"/>
          <w:szCs w:val="30"/>
        </w:rPr>
        <w:t>3</w:t>
      </w:r>
      <w:r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日本（山东）进口商品博览会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”</w:t>
      </w:r>
      <w:r w:rsidR="00A5538D"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现将有关事项通知如下：</w:t>
      </w:r>
    </w:p>
    <w:p w:rsidR="007724A1" w:rsidRDefault="00A5538D">
      <w:pPr>
        <w:numPr>
          <w:ilvl w:val="0"/>
          <w:numId w:val="1"/>
        </w:numPr>
        <w:spacing w:line="500" w:lineRule="exact"/>
        <w:ind w:leftChars="50" w:left="105" w:rightChars="50" w:right="105" w:firstLine="645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展会情况</w:t>
      </w:r>
    </w:p>
    <w:p w:rsidR="007724A1" w:rsidRPr="00B20366" w:rsidRDefault="00A5538D">
      <w:pPr>
        <w:adjustRightInd w:val="0"/>
        <w:snapToGrid w:val="0"/>
        <w:spacing w:line="50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展会名称：</w:t>
      </w:r>
      <w:r w:rsidR="00B20366"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202</w:t>
      </w:r>
      <w:r w:rsidR="00B20366" w:rsidRPr="00B20366">
        <w:rPr>
          <w:rFonts w:asciiTheme="minorEastAsia" w:eastAsiaTheme="minorEastAsia" w:hAnsiTheme="minorEastAsia" w:cs="仿宋_GB2312"/>
          <w:sz w:val="30"/>
          <w:szCs w:val="30"/>
        </w:rPr>
        <w:t>3</w:t>
      </w:r>
      <w:r w:rsidR="00B20366" w:rsidRPr="00B20366">
        <w:rPr>
          <w:rFonts w:asciiTheme="minorEastAsia" w:eastAsiaTheme="minorEastAsia" w:hAnsiTheme="minorEastAsia" w:cs="仿宋_GB2312" w:hint="eastAsia"/>
          <w:sz w:val="30"/>
          <w:szCs w:val="30"/>
        </w:rPr>
        <w:t>日本（山东）进口商品博览会</w:t>
      </w:r>
    </w:p>
    <w:p w:rsidR="007724A1" w:rsidRPr="00B20366" w:rsidRDefault="00A5538D">
      <w:pPr>
        <w:adjustRightInd w:val="0"/>
        <w:snapToGrid w:val="0"/>
        <w:spacing w:line="50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展会时间：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202</w:t>
      </w:r>
      <w:r w:rsidRPr="00B20366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3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年</w:t>
      </w:r>
      <w:r w:rsidR="00B20366" w:rsidRPr="00B20366">
        <w:rPr>
          <w:rFonts w:asciiTheme="minorEastAsia" w:eastAsiaTheme="minorEastAsia" w:hAnsiTheme="minorEastAsia" w:cs="新宋体"/>
          <w:color w:val="000000"/>
          <w:sz w:val="30"/>
          <w:szCs w:val="30"/>
        </w:rPr>
        <w:t>7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月</w:t>
      </w:r>
      <w:r w:rsidR="00B20366" w:rsidRPr="00B20366">
        <w:rPr>
          <w:rFonts w:asciiTheme="minorEastAsia" w:eastAsiaTheme="minorEastAsia" w:hAnsiTheme="minorEastAsia" w:cs="新宋体"/>
          <w:color w:val="000000"/>
          <w:sz w:val="30"/>
          <w:szCs w:val="30"/>
        </w:rPr>
        <w:t>21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-2</w:t>
      </w:r>
      <w:r w:rsidR="00B20366" w:rsidRPr="00B20366">
        <w:rPr>
          <w:rFonts w:asciiTheme="minorEastAsia" w:eastAsiaTheme="minorEastAsia" w:hAnsiTheme="minorEastAsia" w:cs="新宋体"/>
          <w:color w:val="000000"/>
          <w:sz w:val="30"/>
          <w:szCs w:val="30"/>
        </w:rPr>
        <w:t>4</w:t>
      </w: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</w:t>
      </w:r>
    </w:p>
    <w:p w:rsidR="007724A1" w:rsidRPr="00B20366" w:rsidRDefault="00A5538D">
      <w:pPr>
        <w:adjustRightInd w:val="0"/>
        <w:snapToGrid w:val="0"/>
        <w:spacing w:line="50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B20366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展会地点：</w:t>
      </w:r>
      <w:r w:rsidR="00B20366" w:rsidRPr="00B20366">
        <w:rPr>
          <w:rFonts w:asciiTheme="minorEastAsia" w:eastAsiaTheme="minorEastAsia" w:hAnsiTheme="minorEastAsia" w:cs="仿宋_GB2312" w:hint="eastAsia"/>
          <w:color w:val="000000"/>
          <w:sz w:val="30"/>
          <w:szCs w:val="30"/>
        </w:rPr>
        <w:t>济南</w:t>
      </w:r>
      <w:r w:rsidR="00B20366" w:rsidRPr="00B20366">
        <w:rPr>
          <w:rFonts w:asciiTheme="minorEastAsia" w:eastAsiaTheme="minorEastAsia" w:hAnsiTheme="minorEastAsia" w:cs="仿宋_GB2312" w:hint="eastAsia"/>
          <w:color w:val="000000"/>
          <w:sz w:val="30"/>
          <w:szCs w:val="30"/>
          <w:lang w:eastAsia="zh-Hans"/>
        </w:rPr>
        <w:t>舜耕</w:t>
      </w:r>
      <w:r w:rsidR="00B20366" w:rsidRPr="00B20366">
        <w:rPr>
          <w:rFonts w:asciiTheme="minorEastAsia" w:eastAsiaTheme="minorEastAsia" w:hAnsiTheme="minorEastAsia" w:cs="仿宋_GB2312" w:hint="eastAsia"/>
          <w:color w:val="000000"/>
          <w:sz w:val="30"/>
          <w:szCs w:val="30"/>
        </w:rPr>
        <w:t>国际会展中心</w:t>
      </w:r>
    </w:p>
    <w:p w:rsidR="007724A1" w:rsidRDefault="00A3364C">
      <w:pPr>
        <w:numPr>
          <w:ilvl w:val="0"/>
          <w:numId w:val="2"/>
        </w:numPr>
        <w:adjustRightInd w:val="0"/>
        <w:snapToGrid w:val="0"/>
        <w:spacing w:line="500" w:lineRule="exact"/>
        <w:ind w:leftChars="50" w:left="105" w:rightChars="50" w:right="105" w:firstLine="645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展会内容</w:t>
      </w:r>
    </w:p>
    <w:p w:rsidR="00A3364C" w:rsidRDefault="00A3364C" w:rsidP="00A3364C">
      <w:pPr>
        <w:pStyle w:val="af4"/>
        <w:adjustRightInd w:val="0"/>
        <w:snapToGrid w:val="0"/>
        <w:spacing w:line="600" w:lineRule="exact"/>
        <w:ind w:left="42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A3364C">
        <w:rPr>
          <w:rFonts w:asciiTheme="minorEastAsia" w:eastAsiaTheme="minorEastAsia" w:hAnsiTheme="minorEastAsia" w:cs="仿宋" w:hint="eastAsia"/>
          <w:sz w:val="30"/>
          <w:szCs w:val="30"/>
        </w:rPr>
        <w:t>展会设置五大展区及主宾城市展示区：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（1）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医疗康养展区、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（2）智慧生活展区（3）时尚生活展区（4）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文化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旅游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展区（5）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服务贸易展区及大阪府</w:t>
      </w:r>
      <w:r w:rsidRPr="00A3364C">
        <w:rPr>
          <w:rFonts w:asciiTheme="minorEastAsia" w:eastAsiaTheme="minorEastAsia" w:hAnsiTheme="minorEastAsia" w:cs="仿宋_GB2312" w:hint="eastAsia"/>
          <w:bCs/>
          <w:snapToGrid w:val="0"/>
          <w:kern w:val="0"/>
          <w:sz w:val="30"/>
          <w:szCs w:val="30"/>
        </w:rPr>
        <w:t>主宾城市展示区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。</w:t>
      </w:r>
    </w:p>
    <w:p w:rsidR="00A3364C" w:rsidRPr="00A3364C" w:rsidRDefault="00A3364C" w:rsidP="00A3364C">
      <w:pPr>
        <w:pStyle w:val="af4"/>
        <w:adjustRightInd w:val="0"/>
        <w:snapToGrid w:val="0"/>
        <w:spacing w:line="600" w:lineRule="exact"/>
        <w:ind w:left="420" w:firstLine="600"/>
        <w:rPr>
          <w:rFonts w:asciiTheme="minorEastAsia" w:eastAsiaTheme="minorEastAsia" w:hAnsiTheme="minorEastAsia" w:cs="仿宋_GB2312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主要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参展企业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：大阪府上海代表处、山形县哈尔滨事务所、岩手县大连事务所、新</w:t>
      </w:r>
      <w:r w:rsidRPr="00A3364C">
        <w:rPr>
          <w:rFonts w:asciiTheme="minorEastAsia" w:eastAsiaTheme="minorEastAsia" w:hAnsiTheme="minorEastAsia" w:cs="宋体" w:hint="eastAsia"/>
          <w:sz w:val="30"/>
          <w:szCs w:val="30"/>
        </w:rPr>
        <w:t>潟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县大连经济事务所、公益财团法人冲绳县产业振兴公社（日本）北京代表处、福井县上海事务所等，三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lastRenderedPageBreak/>
        <w:t>菱商事（中国）有限公司、住友商事（中国）有限公司、欧姆龙健康医疗（中国）有限公司、乐购仕（上海）商贸有限公司、瑞穗银行（中国）有限公司、斯巴鲁、济南轻骑铃木摩托车有限公司、颜分析镰田塾株式会社、绿地商品贸易港、明治（中国）投资有限公司北京分公司、养乐多、西海陶瓷株式会社、久光制药株式会社、能猫（山东）集团有限公司等企业300余家企业参展，全面展示日本各类进口商品，重点展示高端消费品、医疗康养产品及日本特色商品，充分突出特色性、多元性和互补性。</w:t>
      </w:r>
    </w:p>
    <w:p w:rsidR="00A3364C" w:rsidRDefault="00A3364C" w:rsidP="00A3364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、配套活动</w:t>
      </w:r>
    </w:p>
    <w:p w:rsidR="00A3364C" w:rsidRPr="00A3364C" w:rsidRDefault="00A3364C" w:rsidP="00A3364C">
      <w:pPr>
        <w:adjustRightInd w:val="0"/>
        <w:snapToGrid w:val="0"/>
        <w:spacing w:line="600" w:lineRule="exact"/>
        <w:ind w:firstLineChars="200" w:firstLine="600"/>
        <w:rPr>
          <w:rFonts w:asciiTheme="minorEastAsia" w:eastAsiaTheme="minorEastAsia" w:hAnsiTheme="minorEastAsia" w:cs="仿宋_GB2312" w:hint="eastAsia"/>
          <w:b/>
          <w:bCs/>
          <w:sz w:val="30"/>
          <w:szCs w:val="30"/>
        </w:rPr>
      </w:pPr>
      <w:r w:rsidRPr="00A3364C">
        <w:rPr>
          <w:rFonts w:asciiTheme="minorEastAsia" w:eastAsiaTheme="minorEastAsia" w:hAnsiTheme="minorEastAsia" w:cs="楷体_GB2312" w:hint="eastAsia"/>
          <w:bCs/>
          <w:sz w:val="30"/>
          <w:szCs w:val="30"/>
        </w:rPr>
        <w:t>（一）中日合作医疗康养论坛。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今年将继续举办中日合作医疗康养论坛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，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从日本邀请该领域的专家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、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学者和企业代表来鲁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，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共谋发展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。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论坛将以后疫情时代为背景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，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紧抓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展会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主题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，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推进后疫情时代下的医疗康养发展</w:t>
      </w:r>
      <w:r w:rsidRPr="00A3364C">
        <w:rPr>
          <w:rFonts w:asciiTheme="minorEastAsia" w:eastAsiaTheme="minorEastAsia" w:hAnsiTheme="minorEastAsia" w:cs="仿宋_GB2312"/>
          <w:sz w:val="30"/>
          <w:szCs w:val="30"/>
          <w:lang w:eastAsia="zh-Hans"/>
        </w:rPr>
        <w:t>。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目前已邀请中国保健协会机构养老分会、济南市医养健康产业协会、日本福州十邑社团联合总会</w:t>
      </w:r>
      <w:r w:rsidRPr="00A3364C">
        <w:rPr>
          <w:rFonts w:asciiTheme="minorEastAsia" w:eastAsiaTheme="minorEastAsia" w:hAnsiTheme="minorEastAsia" w:cs="仿宋_GB2312"/>
          <w:sz w:val="30"/>
          <w:szCs w:val="30"/>
        </w:rPr>
        <w:t>、日本帝京大学、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日本大阪市立大学医疗福祉等单位及嘉宾演讲参会。</w:t>
      </w:r>
    </w:p>
    <w:p w:rsidR="00A3364C" w:rsidRPr="00A3364C" w:rsidRDefault="00A3364C" w:rsidP="00A3364C">
      <w:pPr>
        <w:tabs>
          <w:tab w:val="left" w:pos="312"/>
        </w:tabs>
        <w:adjustRightInd w:val="0"/>
        <w:snapToGrid w:val="0"/>
        <w:spacing w:line="600" w:lineRule="exact"/>
        <w:ind w:firstLineChars="200" w:firstLine="600"/>
        <w:rPr>
          <w:rFonts w:asciiTheme="minorEastAsia" w:eastAsiaTheme="minorEastAsia" w:hAnsiTheme="minorEastAsia" w:cs="仿宋_GB2312" w:hint="eastAsia"/>
          <w:sz w:val="30"/>
          <w:szCs w:val="30"/>
        </w:rPr>
      </w:pPr>
      <w:r w:rsidRPr="00A3364C">
        <w:rPr>
          <w:rFonts w:asciiTheme="minorEastAsia" w:eastAsiaTheme="minorEastAsia" w:hAnsiTheme="minorEastAsia" w:cs="楷体_GB2312" w:hint="eastAsia"/>
          <w:bCs/>
          <w:sz w:val="30"/>
          <w:szCs w:val="30"/>
        </w:rPr>
        <w:t>（二）推介活动。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展会同期将举办进口商品暨特色产品推介会，展与会完美融合，将充分发挥中国市场优势和内需潜力，密切中日经济交流，推动自由贸易转型升级。推介会主要由日本驻华政府机构和境外企业代表重点推介优势资源、优秀企业、品牌及产品。通过线上撮合系统提前收集展商优势产品、行业特征、品牌建设等需求，匹配当地投资商、企业商超、代理商、经销商参会。</w:t>
      </w:r>
    </w:p>
    <w:p w:rsidR="00A3364C" w:rsidRPr="00A3364C" w:rsidRDefault="00A3364C" w:rsidP="00A3364C">
      <w:pPr>
        <w:adjustRightInd w:val="0"/>
        <w:snapToGrid w:val="0"/>
        <w:spacing w:line="600" w:lineRule="exact"/>
        <w:ind w:firstLineChars="200" w:firstLine="600"/>
        <w:rPr>
          <w:rFonts w:asciiTheme="minorEastAsia" w:eastAsiaTheme="minorEastAsia" w:hAnsiTheme="minorEastAsia" w:cs="仿宋_GB2312" w:hint="eastAsia"/>
          <w:sz w:val="30"/>
          <w:szCs w:val="30"/>
        </w:rPr>
      </w:pPr>
      <w:r w:rsidRPr="00A3364C">
        <w:rPr>
          <w:rFonts w:asciiTheme="minorEastAsia" w:eastAsiaTheme="minorEastAsia" w:hAnsiTheme="minorEastAsia" w:cs="楷体_GB2312" w:hint="eastAsia"/>
          <w:bCs/>
          <w:sz w:val="30"/>
          <w:szCs w:val="30"/>
        </w:rPr>
        <w:lastRenderedPageBreak/>
        <w:t>（三）专项采购对接活动。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作为展会重要的平行活动之一，专项采购对接旨在按照展会的展品分类，打造国际品牌与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  <w:lang w:eastAsia="zh-Hans"/>
        </w:rPr>
        <w:t>山东省</w:t>
      </w:r>
      <w:r w:rsidRPr="00A3364C">
        <w:rPr>
          <w:rFonts w:asciiTheme="minorEastAsia" w:eastAsiaTheme="minorEastAsia" w:hAnsiTheme="minorEastAsia" w:cs="仿宋_GB2312" w:hint="eastAsia"/>
          <w:sz w:val="30"/>
          <w:szCs w:val="30"/>
        </w:rPr>
        <w:t>当地全渠道采购商的精准对接。以智慧生活展区为例，主要展示智能服务与生活家居类品牌，为更好地服务渠道对接，将在展前收集供需双方采购需求，梳理该区参展企业名单并整理发布，便于提高现场供需对接效率；计划邀请智慧生活区各参展单位分别精选1-2个代表产品，组织重点细分专项采购对接会，做好B2B一对一商务洽谈服务。</w:t>
      </w:r>
    </w:p>
    <w:p w:rsidR="007724A1" w:rsidRDefault="00A3364C">
      <w:pPr>
        <w:tabs>
          <w:tab w:val="left" w:pos="635"/>
        </w:tabs>
        <w:spacing w:line="500" w:lineRule="exact"/>
        <w:ind w:leftChars="50" w:left="105" w:rightChars="50" w:right="105" w:firstLineChars="200" w:firstLine="602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四</w:t>
      </w:r>
      <w:r w:rsidR="00A5538D"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、工作要求</w:t>
      </w:r>
    </w:p>
    <w:p w:rsidR="007724A1" w:rsidRPr="00436700" w:rsidRDefault="00A3364C">
      <w:pPr>
        <w:spacing w:line="50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请各县市区商务主管部门要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认真组织动员企业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参观采购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，并于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2023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年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7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月</w:t>
      </w:r>
      <w:r w:rsidR="00436700">
        <w:rPr>
          <w:rFonts w:asciiTheme="minorEastAsia" w:eastAsiaTheme="minorEastAsia" w:hAnsiTheme="minorEastAsia" w:cs="新宋体"/>
          <w:color w:val="000000"/>
          <w:sz w:val="30"/>
          <w:szCs w:val="30"/>
        </w:rPr>
        <w:t>16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前将</w:t>
      </w:r>
      <w:r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202</w:t>
      </w:r>
      <w:r w:rsidRPr="00436700">
        <w:rPr>
          <w:rFonts w:asciiTheme="minorEastAsia" w:eastAsiaTheme="minorEastAsia" w:hAnsiTheme="minorEastAsia" w:cs="仿宋_GB2312"/>
          <w:sz w:val="30"/>
          <w:szCs w:val="30"/>
        </w:rPr>
        <w:t>3</w:t>
      </w:r>
      <w:r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日本（山东）进口商品博览会</w:t>
      </w:r>
      <w:r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专业观众</w:t>
      </w:r>
      <w:r w:rsidR="00436700"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人员信息表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填写完整并加盖单位公章后发送至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cds</w:t>
      </w:r>
      <w:r w:rsidR="00A5538D" w:rsidRPr="00436700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2312057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@1</w:t>
      </w:r>
      <w:r w:rsidR="00A5538D" w:rsidRPr="00436700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63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.com</w:t>
      </w:r>
      <w:r w:rsidR="00A5538D"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邮箱。</w:t>
      </w:r>
    </w:p>
    <w:p w:rsidR="007724A1" w:rsidRPr="00436700" w:rsidRDefault="00A5538D">
      <w:pPr>
        <w:spacing w:line="50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联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 xml:space="preserve"> 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系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 xml:space="preserve"> 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人：晁党生</w:t>
      </w:r>
    </w:p>
    <w:p w:rsidR="007724A1" w:rsidRPr="00436700" w:rsidRDefault="00A5538D">
      <w:pPr>
        <w:spacing w:line="50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联系电话：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2312057      19862797856</w:t>
      </w:r>
    </w:p>
    <w:p w:rsidR="007724A1" w:rsidRDefault="00A5538D" w:rsidP="00436700">
      <w:pPr>
        <w:spacing w:line="500" w:lineRule="exact"/>
        <w:ind w:leftChars="334" w:left="2201" w:rightChars="50" w:right="105" w:hangingChars="500" w:hanging="1500"/>
        <w:rPr>
          <w:rFonts w:asciiTheme="minorEastAsia" w:eastAsiaTheme="minorEastAsia" w:hAnsiTheme="minorEastAsia" w:cs="仿宋_GB2312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附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 xml:space="preserve">    </w:t>
      </w: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件：</w:t>
      </w:r>
      <w:r w:rsidR="00730847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1，</w:t>
      </w:r>
      <w:r w:rsidR="00436700"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202</w:t>
      </w:r>
      <w:r w:rsidR="00436700" w:rsidRPr="00436700">
        <w:rPr>
          <w:rFonts w:asciiTheme="minorEastAsia" w:eastAsiaTheme="minorEastAsia" w:hAnsiTheme="minorEastAsia" w:cs="仿宋_GB2312"/>
          <w:sz w:val="30"/>
          <w:szCs w:val="30"/>
        </w:rPr>
        <w:t>3</w:t>
      </w:r>
      <w:r w:rsidR="00436700"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日本（山东）进口商品博览会</w:t>
      </w:r>
      <w:r w:rsidR="00436700" w:rsidRPr="00436700">
        <w:rPr>
          <w:rFonts w:asciiTheme="minorEastAsia" w:eastAsiaTheme="minorEastAsia" w:hAnsiTheme="minorEastAsia" w:cs="仿宋_GB2312" w:hint="eastAsia"/>
          <w:sz w:val="30"/>
          <w:szCs w:val="30"/>
        </w:rPr>
        <w:t>专业观众人员信息表</w:t>
      </w:r>
    </w:p>
    <w:p w:rsidR="00730847" w:rsidRPr="00730847" w:rsidRDefault="00730847" w:rsidP="00730847">
      <w:pPr>
        <w:pStyle w:val="2"/>
        <w:ind w:firstLineChars="700" w:firstLine="2100"/>
        <w:rPr>
          <w:rFonts w:asciiTheme="minorEastAsia" w:eastAsiaTheme="minorEastAsia" w:hAnsiTheme="minorEastAsia" w:hint="eastAsia"/>
          <w:sz w:val="30"/>
          <w:szCs w:val="30"/>
        </w:rPr>
      </w:pPr>
      <w:r w:rsidRPr="00730847">
        <w:rPr>
          <w:rFonts w:asciiTheme="minorEastAsia" w:eastAsiaTheme="minorEastAsia" w:hAnsiTheme="minorEastAsia"/>
          <w:sz w:val="30"/>
          <w:szCs w:val="30"/>
        </w:rPr>
        <w:t>2</w:t>
      </w:r>
      <w:r w:rsidRPr="00730847">
        <w:rPr>
          <w:rFonts w:asciiTheme="minorEastAsia" w:eastAsiaTheme="minorEastAsia" w:hAnsiTheme="minorEastAsia" w:hint="eastAsia"/>
          <w:sz w:val="30"/>
          <w:szCs w:val="30"/>
        </w:rPr>
        <w:t>，主要参展企业名单</w:t>
      </w:r>
    </w:p>
    <w:p w:rsidR="007724A1" w:rsidRDefault="00A5538D">
      <w:pPr>
        <w:spacing w:line="50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 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</w:t>
      </w:r>
    </w:p>
    <w:p w:rsidR="007724A1" w:rsidRDefault="007724A1">
      <w:pPr>
        <w:spacing w:line="50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</w:p>
    <w:p w:rsidR="007724A1" w:rsidRDefault="00A5538D">
      <w:pPr>
        <w:spacing w:line="50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 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济宁市商务局</w:t>
      </w:r>
    </w:p>
    <w:p w:rsidR="007724A1" w:rsidRDefault="00A5538D">
      <w:pPr>
        <w:spacing w:line="500" w:lineRule="exact"/>
        <w:ind w:leftChars="50" w:left="105" w:rightChars="50" w:right="105" w:firstLineChars="200" w:firstLine="600"/>
        <w:jc w:val="center"/>
        <w:rPr>
          <w:rFonts w:ascii="仿宋_GB2312" w:hAnsi="仿宋" w:cs="宋体"/>
          <w:color w:val="000000"/>
          <w:sz w:val="32"/>
          <w:szCs w:val="32"/>
        </w:rPr>
      </w:pP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202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3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年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7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月</w:t>
      </w:r>
      <w:r w:rsidR="00436700">
        <w:rPr>
          <w:rFonts w:ascii="新宋体" w:eastAsia="新宋体" w:hAnsi="新宋体" w:cs="新宋体"/>
          <w:color w:val="000000"/>
          <w:sz w:val="30"/>
          <w:szCs w:val="30"/>
        </w:rPr>
        <w:t>13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>日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</w:t>
      </w:r>
      <w:r>
        <w:rPr>
          <w:rFonts w:ascii="仿宋_GB2312" w:hAnsi="仿宋" w:cs="宋体" w:hint="eastAsia"/>
          <w:color w:val="000000"/>
          <w:sz w:val="32"/>
          <w:szCs w:val="32"/>
        </w:rPr>
        <w:t xml:space="preserve">  </w:t>
      </w:r>
    </w:p>
    <w:p w:rsidR="007724A1" w:rsidRDefault="007724A1">
      <w:pPr>
        <w:pStyle w:val="10"/>
        <w:spacing w:line="540" w:lineRule="exact"/>
        <w:ind w:leftChars="50" w:left="105" w:rightChars="50" w:right="105" w:firstLineChars="0" w:firstLine="0"/>
        <w:rPr>
          <w:rFonts w:eastAsia="华文仿宋"/>
          <w:bCs/>
          <w:color w:val="000000"/>
          <w:sz w:val="32"/>
          <w:szCs w:val="32"/>
        </w:rPr>
      </w:pPr>
    </w:p>
    <w:p w:rsidR="00436700" w:rsidRDefault="00436700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730847" w:rsidRPr="00730847" w:rsidRDefault="00730847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30847">
        <w:rPr>
          <w:rFonts w:asciiTheme="majorEastAsia" w:eastAsiaTheme="majorEastAsia" w:hAnsiTheme="majorEastAsia" w:hint="eastAsia"/>
          <w:color w:val="000000"/>
          <w:sz w:val="28"/>
          <w:szCs w:val="28"/>
        </w:rPr>
        <w:t>附件1：</w:t>
      </w:r>
    </w:p>
    <w:p w:rsidR="00730847" w:rsidRPr="00730847" w:rsidRDefault="00730847" w:rsidP="00730847">
      <w:pPr>
        <w:spacing w:line="600" w:lineRule="exact"/>
        <w:jc w:val="center"/>
        <w:rPr>
          <w:rFonts w:asciiTheme="majorEastAsia" w:eastAsiaTheme="majorEastAsia" w:hAnsiTheme="majorEastAsia" w:hint="eastAsia"/>
          <w:color w:val="000000"/>
          <w:sz w:val="44"/>
          <w:szCs w:val="44"/>
        </w:rPr>
      </w:pPr>
      <w:r w:rsidRPr="00730847">
        <w:rPr>
          <w:rFonts w:asciiTheme="majorEastAsia" w:eastAsiaTheme="majorEastAsia" w:hAnsiTheme="majorEastAsia" w:hint="eastAsia"/>
          <w:color w:val="000000"/>
          <w:sz w:val="44"/>
          <w:szCs w:val="44"/>
        </w:rPr>
        <w:t>专业观众人员信息表</w:t>
      </w:r>
    </w:p>
    <w:p w:rsidR="00730847" w:rsidRDefault="00730847" w:rsidP="00730847">
      <w:pPr>
        <w:widowControl/>
        <w:spacing w:line="44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730847" w:rsidRDefault="00730847" w:rsidP="00730847">
      <w:pPr>
        <w:widowControl/>
        <w:spacing w:line="4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汇总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县市区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730847" w:rsidRDefault="00730847" w:rsidP="00730847">
      <w:pPr>
        <w:widowControl/>
        <w:spacing w:line="4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                    电话：</w:t>
      </w:r>
    </w:p>
    <w:p w:rsidR="00730847" w:rsidRDefault="00730847" w:rsidP="00730847">
      <w:pPr>
        <w:pStyle w:val="27"/>
        <w:rPr>
          <w:rFonts w:hint="eastAsia"/>
        </w:rPr>
      </w:pPr>
    </w:p>
    <w:tbl>
      <w:tblPr>
        <w:tblpPr w:leftFromText="180" w:rightFromText="180" w:vertAnchor="text" w:horzAnchor="margin" w:tblpY="45"/>
        <w:tblW w:w="4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509"/>
        <w:gridCol w:w="1513"/>
        <w:gridCol w:w="1750"/>
        <w:gridCol w:w="2300"/>
      </w:tblGrid>
      <w:tr w:rsidR="00730847" w:rsidTr="00EF3506">
        <w:trPr>
          <w:trHeight w:hRule="exact" w:val="1005"/>
        </w:trPr>
        <w:tc>
          <w:tcPr>
            <w:tcW w:w="87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7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881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1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33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color w:val="000000"/>
                <w:sz w:val="30"/>
                <w:szCs w:val="30"/>
              </w:rPr>
              <w:t>手机</w:t>
            </w:r>
          </w:p>
        </w:tc>
      </w:tr>
      <w:tr w:rsidR="00730847" w:rsidTr="00EF3506">
        <w:trPr>
          <w:trHeight w:hRule="exact" w:val="567"/>
        </w:trPr>
        <w:tc>
          <w:tcPr>
            <w:tcW w:w="87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  <w:lang w:eastAsia="zh-Hans"/>
              </w:rPr>
            </w:pPr>
          </w:p>
        </w:tc>
        <w:tc>
          <w:tcPr>
            <w:tcW w:w="87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  <w:vAlign w:val="center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730847" w:rsidTr="00EF3506">
        <w:trPr>
          <w:trHeight w:hRule="exact" w:val="567"/>
        </w:trPr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730847" w:rsidTr="00EF3506">
        <w:trPr>
          <w:trHeight w:hRule="exact" w:val="567"/>
        </w:trPr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730847" w:rsidTr="00EF3506">
        <w:trPr>
          <w:trHeight w:hRule="exact" w:val="567"/>
        </w:trPr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730847" w:rsidTr="00EF3506">
        <w:trPr>
          <w:trHeight w:hRule="exact" w:val="567"/>
        </w:trPr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730847" w:rsidTr="00EF3506">
        <w:trPr>
          <w:trHeight w:hRule="exact" w:val="567"/>
        </w:trPr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881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01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339" w:type="pct"/>
          </w:tcPr>
          <w:p w:rsidR="00730847" w:rsidRDefault="00730847" w:rsidP="00EF3506">
            <w:pPr>
              <w:widowControl/>
              <w:spacing w:line="4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</w:tbl>
    <w:p w:rsidR="00730847" w:rsidRDefault="00730847" w:rsidP="00730847">
      <w:pPr>
        <w:pStyle w:val="2"/>
        <w:ind w:firstLine="640"/>
      </w:pPr>
    </w:p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Pr="00730847" w:rsidRDefault="00730847" w:rsidP="00730847"/>
    <w:p w:rsidR="00730847" w:rsidRDefault="00730847" w:rsidP="00730847">
      <w:pPr>
        <w:spacing w:line="600" w:lineRule="exact"/>
      </w:pPr>
      <w:r>
        <w:tab/>
      </w:r>
    </w:p>
    <w:p w:rsidR="00730847" w:rsidRPr="00730847" w:rsidRDefault="00730847" w:rsidP="00730847">
      <w:pPr>
        <w:spacing w:line="600" w:lineRule="exact"/>
        <w:rPr>
          <w:rFonts w:ascii="仿宋" w:eastAsia="仿宋" w:hAnsi="仿宋" w:cs="黑体" w:hint="eastAsia"/>
          <w:color w:val="000000"/>
          <w:sz w:val="32"/>
          <w:szCs w:val="32"/>
        </w:rPr>
      </w:pPr>
      <w:r w:rsidRPr="00730847">
        <w:rPr>
          <w:rFonts w:ascii="仿宋" w:eastAsia="仿宋" w:hAnsi="仿宋" w:cs="黑体" w:hint="eastAsia"/>
          <w:color w:val="000000"/>
          <w:sz w:val="32"/>
          <w:szCs w:val="32"/>
        </w:rPr>
        <w:lastRenderedPageBreak/>
        <w:t>附件2</w:t>
      </w:r>
    </w:p>
    <w:p w:rsidR="00730847" w:rsidRDefault="00730847" w:rsidP="00730847">
      <w:pPr>
        <w:pStyle w:val="27"/>
        <w:ind w:firstLineChars="500" w:firstLine="2200"/>
        <w:rPr>
          <w:rFonts w:ascii="方正小标宋简体" w:eastAsia="方正小标宋简体" w:hAnsi="方正小标宋简体" w:cs="方正小标宋简体" w:hint="eastAsia"/>
          <w:bCs/>
          <w:snapToGrid w:val="0"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napToGrid w:val="0"/>
          <w:sz w:val="44"/>
          <w:szCs w:val="44"/>
        </w:rPr>
        <w:t>主要参展企业名单</w:t>
      </w:r>
      <w:bookmarkStart w:id="0" w:name="_GoBack"/>
      <w:bookmarkEnd w:id="0"/>
    </w:p>
    <w:tbl>
      <w:tblPr>
        <w:tblW w:w="4997" w:type="pct"/>
        <w:tblLook w:val="0000" w:firstRow="0" w:lastRow="0" w:firstColumn="0" w:lastColumn="0" w:noHBand="0" w:noVBand="0"/>
      </w:tblPr>
      <w:tblGrid>
        <w:gridCol w:w="705"/>
        <w:gridCol w:w="5703"/>
        <w:gridCol w:w="2648"/>
      </w:tblGrid>
      <w:tr w:rsidR="00730847" w:rsidTr="00EF3506">
        <w:trPr>
          <w:trHeight w:val="61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展示内容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三菱商事（中国）有限公司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住友商事（中国）有限公司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欧姆龙健康医疗（中国）有限公司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全日本空输株式会社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乐购仕（上海）商贸有限公司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瑞穗银行（中国）有限公司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三菱日联银行（中国）有限公司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迈羲医疗器械（上海）有限公司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麒麟（中国）投资有限公司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新日本海轮渡集团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运输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颜分析镰田塾株式会社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美妆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上海绿地全球商品贸易港（集团）有限公司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7-ELENEn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广汽三菱汽车销售有限公司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秋天金属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工艺品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大阪府上海代表处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日本国新潟县大连经济事务所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冲绳县产业振兴公社（日本）北京代表处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山形县国际经济振兴机构驻哈尔滨代表处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茨城县上海代表处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岩手县大连经济事务所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宫城县国际经济振兴协会大连代表处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富山县大连代表处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大分县上海事务所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日本广岛县厅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福井县上海代表处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中日通商株式会社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动漫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株式会社masakumi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一般社団法人　JWCリハビリテーションマネジメント協会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西海陶瓷株式会社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陶瓷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日本正伍汽车环保集团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EH酒造株式会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酒水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Marukome株式会社（丸米）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饮料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正和株式会社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三和酒类株式会社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酒水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日本DENBA株式会社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美容、家电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日本鑫银博株式会社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化妆品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北陆制果株式会社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日机装株式会社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日本Leda股份有限公司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酵素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 DNC JAPAN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久光制药株式会社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日本QWC控股集团有限公司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一期一会株式会社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株式会社TANO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日化、美妆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安隆化成株式会社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宏隆株式会社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中日商务株式会社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日本三和株式会社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日化、家居用品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南山工坊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文化工艺品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日本福利贸易株式会社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日化，服饰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日本三和株式会社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日化、母婴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调料，食品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中信药品株式会社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日本池田贸易株式会社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顺丰工业社国际贸易有限公司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日本丁食贸易有限公司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日本入旅贸易公司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旅行用品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日本明治贸易会社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伊歌美慧株式会社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服饰、日化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高桥株式会社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长和制药株式会社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明治美世界株式会社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日本池田贸易株式会社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中信国际株式会社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文创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石冢研究所株式会社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津容实业有限会社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服务贸易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横田贸易株式会社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東京天城株式会社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南部铁器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ツバサ株式会社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日化、母婴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里井株式会社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晴空商事株式会社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服饰、日化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KRD株式会社北里美研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DOSHISHA同志社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美妆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株式会社きんご 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铜器制品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株式会社山菊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印刷品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株式会社P.M.R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环保手袋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株式会社ティークエス  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株)マザー＆チャイルド   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抗衰老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富士健康崖菜株式会社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山久美株式会社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株式会社アライブネット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株式会社ディライト    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株式会社JCK商事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文创产品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芳香園制药株式会社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健康食保健品、化妆品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株式会社リンクス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美容产品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日本カルシウム工業 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美妆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无印良品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  <w:t>家居用品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株式会社PLATZ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斯巴鲁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  <w:t>汽车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明治（中国）投资有限公司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株式会社masakumi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秋田金属株式会社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江户川医疗集团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  <w:t>医疗产品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>K.SS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/>
              </w:rPr>
              <w:t>保健品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株式会社八天红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/>
                <w:lang w:eastAsia="zh-Hans"/>
              </w:rPr>
              <w:t>日化</w:t>
            </w:r>
            <w:r>
              <w:rPr>
                <w:rFonts w:hint="eastAsia"/>
              </w:rPr>
              <w:t>用品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lastRenderedPageBreak/>
              <w:t>97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>ease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/>
              </w:rPr>
              <w:t>食品</w:t>
            </w: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中日通商株式会社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</w:p>
        </w:tc>
      </w:tr>
      <w:tr w:rsidR="00730847" w:rsidTr="00EF3506">
        <w:trPr>
          <w:trHeight w:val="4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正伍株式会社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847" w:rsidRDefault="00730847" w:rsidP="00EF350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eastAsia="zh-Hans" w:bidi="ar"/>
              </w:rPr>
            </w:pPr>
          </w:p>
        </w:tc>
      </w:tr>
    </w:tbl>
    <w:p w:rsidR="00730847" w:rsidRDefault="00730847" w:rsidP="00730847">
      <w:pPr>
        <w:rPr>
          <w:rFonts w:hint="eastAsia"/>
        </w:rPr>
      </w:pPr>
    </w:p>
    <w:p w:rsidR="00730847" w:rsidRDefault="00730847" w:rsidP="00730847">
      <w:pPr>
        <w:rPr>
          <w:rFonts w:hint="eastAsia"/>
        </w:rPr>
      </w:pPr>
    </w:p>
    <w:p w:rsidR="00730847" w:rsidRPr="00730847" w:rsidRDefault="00730847" w:rsidP="00730847">
      <w:pPr>
        <w:tabs>
          <w:tab w:val="left" w:pos="810"/>
        </w:tabs>
      </w:pPr>
    </w:p>
    <w:p w:rsidR="00730847" w:rsidRPr="00730847" w:rsidRDefault="00730847" w:rsidP="00730847"/>
    <w:p w:rsidR="00730847" w:rsidRPr="00730847" w:rsidRDefault="00730847" w:rsidP="00730847"/>
    <w:sectPr w:rsidR="00730847" w:rsidRPr="00730847" w:rsidSect="0073084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8D" w:rsidRDefault="00A5538D">
      <w:r>
        <w:separator/>
      </w:r>
    </w:p>
  </w:endnote>
  <w:endnote w:type="continuationSeparator" w:id="0">
    <w:p w:rsidR="00A5538D" w:rsidRDefault="00A5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Mono CJK JP Regular"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charset w:val="00"/>
    <w:family w:val="auto"/>
    <w:pitch w:val="default"/>
    <w:sig w:usb0="00000000" w:usb1="0000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A5538D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7724A1" w:rsidRDefault="007724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A5538D">
    <w:pPr>
      <w:pStyle w:val="a9"/>
      <w:framePr w:wrap="around" w:vAnchor="text" w:hAnchor="margin" w:xAlign="center" w:y="1"/>
      <w:rPr>
        <w:rStyle w:val="ae"/>
        <w:rFonts w:ascii="宋体" w:hAnsi="宋体"/>
        <w:sz w:val="24"/>
      </w:rPr>
    </w:pPr>
    <w:r>
      <w:rPr>
        <w:rStyle w:val="ae"/>
        <w:rFonts w:ascii="宋体" w:hAnsi="宋体" w:hint="eastAsia"/>
        <w:sz w:val="24"/>
      </w:rPr>
      <w:t>—</w:t>
    </w:r>
    <w:r>
      <w:rPr>
        <w:rStyle w:val="ae"/>
        <w:rFonts w:ascii="宋体" w:hAnsi="宋体" w:hint="eastAsia"/>
        <w:sz w:val="24"/>
      </w:rPr>
      <w:t xml:space="preserve"> </w:t>
    </w:r>
    <w:r>
      <w:rPr>
        <w:rFonts w:ascii="宋体" w:hAnsi="宋体"/>
        <w:sz w:val="24"/>
      </w:rPr>
      <w:fldChar w:fldCharType="begin"/>
    </w:r>
    <w:r>
      <w:rPr>
        <w:rStyle w:val="ae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 w:rsidR="00730847">
      <w:rPr>
        <w:rStyle w:val="ae"/>
        <w:rFonts w:ascii="宋体" w:hAnsi="宋体"/>
        <w:noProof/>
        <w:sz w:val="24"/>
      </w:rPr>
      <w:t>5</w:t>
    </w:r>
    <w:r>
      <w:rPr>
        <w:rFonts w:ascii="宋体" w:hAnsi="宋体"/>
        <w:sz w:val="24"/>
      </w:rPr>
      <w:fldChar w:fldCharType="end"/>
    </w:r>
    <w:r>
      <w:rPr>
        <w:rStyle w:val="ae"/>
        <w:rFonts w:ascii="宋体" w:hAnsi="宋体" w:hint="eastAsia"/>
        <w:sz w:val="24"/>
      </w:rPr>
      <w:t xml:space="preserve"> </w:t>
    </w:r>
    <w:r>
      <w:rPr>
        <w:rStyle w:val="ae"/>
        <w:rFonts w:ascii="宋体" w:hAnsi="宋体" w:hint="eastAsia"/>
        <w:sz w:val="24"/>
      </w:rPr>
      <w:t>—</w:t>
    </w:r>
  </w:p>
  <w:p w:rsidR="007724A1" w:rsidRDefault="007724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7724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8D" w:rsidRDefault="00A5538D">
      <w:r>
        <w:separator/>
      </w:r>
    </w:p>
  </w:footnote>
  <w:footnote w:type="continuationSeparator" w:id="0">
    <w:p w:rsidR="00A5538D" w:rsidRDefault="00A5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7724A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C8B3"/>
    <w:multiLevelType w:val="singleLevel"/>
    <w:tmpl w:val="DBFEC8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DC5D04"/>
    <w:multiLevelType w:val="singleLevel"/>
    <w:tmpl w:val="DFDC5D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5BB3EE8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  <w:rsid w:val="00022BA8"/>
    <w:rsid w:val="002E265D"/>
    <w:rsid w:val="00311705"/>
    <w:rsid w:val="00436700"/>
    <w:rsid w:val="004442BD"/>
    <w:rsid w:val="005E5F80"/>
    <w:rsid w:val="0063484E"/>
    <w:rsid w:val="006B2A48"/>
    <w:rsid w:val="006D0E75"/>
    <w:rsid w:val="00726474"/>
    <w:rsid w:val="00730847"/>
    <w:rsid w:val="007724A1"/>
    <w:rsid w:val="00817D6E"/>
    <w:rsid w:val="009A11FD"/>
    <w:rsid w:val="00A3364C"/>
    <w:rsid w:val="00A5538D"/>
    <w:rsid w:val="00B20366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1FA4036E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2351347"/>
    <w:rsid w:val="67993E59"/>
    <w:rsid w:val="68CA4687"/>
    <w:rsid w:val="690F1726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B99C"/>
    <w:rsid w:val="9F3F92C7"/>
    <w:rsid w:val="9F76D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C0E3CD"/>
  <w15:docId w15:val="{FB6C1D5F-9552-4A35-A079-576CB9D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3">
    <w:name w:val="heading 3"/>
    <w:next w:val="a"/>
    <w:qFormat/>
    <w:pPr>
      <w:keepNext/>
      <w:keepLines/>
      <w:spacing w:before="260" w:after="260" w:line="415" w:lineRule="auto"/>
      <w:jc w:val="both"/>
      <w:outlineLvl w:val="2"/>
    </w:pPr>
    <w:rPr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576" w:lineRule="exact"/>
      <w:ind w:firstLineChars="196" w:firstLine="627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styleId="a4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next w:val="2"/>
    <w:qFormat/>
    <w:rPr>
      <w:rFonts w:ascii="仿宋_GB2312" w:eastAsia="仿宋_GB2312"/>
      <w:color w:val="000000"/>
      <w:sz w:val="32"/>
      <w:szCs w:val="32"/>
    </w:rPr>
  </w:style>
  <w:style w:type="paragraph" w:styleId="30">
    <w:name w:val="Body Text 3"/>
    <w:basedOn w:val="a"/>
    <w:qFormat/>
    <w:pPr>
      <w:jc w:val="center"/>
    </w:pPr>
    <w:rPr>
      <w:rFonts w:eastAsia="方正小标宋简体"/>
      <w:b/>
      <w:sz w:val="44"/>
      <w:szCs w:val="44"/>
    </w:rPr>
  </w:style>
  <w:style w:type="paragraph" w:styleId="a6">
    <w:name w:val="Block Text"/>
    <w:basedOn w:val="a"/>
    <w:qFormat/>
    <w:pPr>
      <w:snapToGrid w:val="0"/>
      <w:ind w:leftChars="-20" w:left="-42" w:rightChars="-19" w:right="-40"/>
      <w:jc w:val="center"/>
    </w:pPr>
    <w:rPr>
      <w:rFonts w:ascii="楷体_GB2312"/>
      <w:bCs/>
      <w:color w:val="000000"/>
      <w:sz w:val="24"/>
      <w:szCs w:val="32"/>
    </w:rPr>
  </w:style>
  <w:style w:type="paragraph" w:styleId="a7">
    <w:name w:val="Plain Text"/>
    <w:basedOn w:val="a"/>
    <w:qFormat/>
    <w:rPr>
      <w:rFonts w:ascii="宋体"/>
      <w:szCs w:val="20"/>
    </w:rPr>
  </w:style>
  <w:style w:type="paragraph" w:styleId="a8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2"/>
      <w:szCs w:val="32"/>
    </w:rPr>
  </w:style>
  <w:style w:type="paragraph" w:styleId="21">
    <w:name w:val="Body Text Indent 2"/>
    <w:basedOn w:val="a"/>
    <w:next w:val="a"/>
    <w:qFormat/>
    <w:pPr>
      <w:spacing w:line="576" w:lineRule="exact"/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Times New Roman" w:hAnsi="Times New Roman"/>
      <w:szCs w:val="22"/>
    </w:rPr>
  </w:style>
  <w:style w:type="paragraph" w:styleId="31">
    <w:name w:val="Body Text Indent 3"/>
    <w:basedOn w:val="a"/>
    <w:qFormat/>
    <w:pPr>
      <w:widowControl/>
      <w:shd w:val="clear" w:color="auto" w:fill="FFFFFF"/>
      <w:spacing w:line="600" w:lineRule="exact"/>
      <w:ind w:firstLine="600"/>
    </w:pPr>
    <w:rPr>
      <w:rFonts w:ascii="仿宋_GB2312" w:eastAsia="仿宋_GB2312" w:hAnsi="宋体"/>
      <w:color w:val="000000"/>
      <w:sz w:val="32"/>
      <w:szCs w:val="32"/>
    </w:rPr>
  </w:style>
  <w:style w:type="paragraph" w:styleId="22">
    <w:name w:val="Body Text 2"/>
    <w:basedOn w:val="a"/>
    <w:qFormat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shd w:val="clear" w:color="auto" w:fill="auto"/>
      <w:vertAlign w:val="baseline"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apple-style-span">
    <w:name w:val="apple-style-span"/>
    <w:basedOn w:val="a0"/>
    <w:qFormat/>
  </w:style>
  <w:style w:type="character" w:customStyle="1" w:styleId="login">
    <w:name w:val="login"/>
    <w:basedOn w:val="a0"/>
    <w:qFormat/>
  </w:style>
  <w:style w:type="paragraph" w:customStyle="1" w:styleId="23">
    <w:name w:val="正文文本 (2)"/>
    <w:basedOn w:val="a"/>
    <w:qFormat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eastAsia="微软雅黑" w:hAnsi="微软雅黑"/>
      <w:sz w:val="30"/>
      <w:szCs w:val="30"/>
    </w:rPr>
  </w:style>
  <w:style w:type="paragraph" w:customStyle="1" w:styleId="11">
    <w:name w:val="样式1"/>
    <w:basedOn w:val="a"/>
    <w:qFormat/>
    <w:rPr>
      <w:rFonts w:eastAsia="楷体_GB2312"/>
      <w:sz w:val="3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customStyle="1" w:styleId="24">
    <w:name w:val="正文首行缩进2字"/>
    <w:basedOn w:val="a"/>
    <w:next w:val="a"/>
    <w:qFormat/>
    <w:pPr>
      <w:spacing w:line="360" w:lineRule="auto"/>
      <w:jc w:val="center"/>
    </w:pPr>
    <w:rPr>
      <w:rFonts w:ascii="黑体" w:eastAsia="黑体" w:hAnsi="宋体"/>
      <w:sz w:val="24"/>
    </w:rPr>
  </w:style>
  <w:style w:type="paragraph" w:customStyle="1" w:styleId="GB2312">
    <w:name w:val="楷体_GB2312"/>
    <w:basedOn w:val="a"/>
    <w:qFormat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5">
    <w:name w:val="列出段落2"/>
    <w:basedOn w:val="a"/>
    <w:qFormat/>
    <w:pPr>
      <w:ind w:firstLineChars="200" w:firstLine="420"/>
    </w:pPr>
    <w:rPr>
      <w:szCs w:val="22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5">
    <w:name w:val="样式5"/>
    <w:basedOn w:val="11"/>
    <w:qFormat/>
    <w:rPr>
      <w:rFonts w:eastAsia="方正小标宋简体"/>
    </w:rPr>
  </w:style>
  <w:style w:type="paragraph" w:customStyle="1" w:styleId="32">
    <w:name w:val="样式3"/>
    <w:basedOn w:val="11"/>
    <w:qFormat/>
    <w:rPr>
      <w:rFonts w:eastAsia="黑体"/>
    </w:rPr>
  </w:style>
  <w:style w:type="paragraph" w:customStyle="1" w:styleId="26">
    <w:name w:val="样式2"/>
    <w:basedOn w:val="11"/>
    <w:qFormat/>
    <w:rPr>
      <w:rFonts w:eastAsia="宋体"/>
    </w:rPr>
  </w:style>
  <w:style w:type="paragraph" w:customStyle="1" w:styleId="af1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paragraph" w:customStyle="1" w:styleId="12">
    <w:name w:val="批注框文本1"/>
    <w:basedOn w:val="a"/>
    <w:semiHidden/>
    <w:qFormat/>
    <w:rPr>
      <w:sz w:val="18"/>
      <w:szCs w:val="18"/>
    </w:rPr>
  </w:style>
  <w:style w:type="paragraph" w:customStyle="1" w:styleId="4">
    <w:name w:val="样式4"/>
    <w:basedOn w:val="11"/>
    <w:qFormat/>
    <w:rPr>
      <w:rFonts w:eastAsia="仿宋_GB2312"/>
    </w:rPr>
  </w:style>
  <w:style w:type="paragraph" w:customStyle="1" w:styleId="af2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12b1">
    <w:name w:val="12b1"/>
    <w:qFormat/>
    <w:rPr>
      <w:b/>
      <w:bCs/>
      <w:color w:val="333333"/>
      <w:sz w:val="24"/>
      <w:szCs w:val="24"/>
    </w:rPr>
  </w:style>
  <w:style w:type="paragraph" w:customStyle="1" w:styleId="33">
    <w:name w:val="列出段落3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af3">
    <w:name w:val="首行缩进"/>
    <w:basedOn w:val="a"/>
    <w:uiPriority w:val="99"/>
    <w:qFormat/>
    <w:pPr>
      <w:spacing w:line="360" w:lineRule="auto"/>
      <w:ind w:firstLineChars="200" w:firstLine="480"/>
    </w:pPr>
    <w:rPr>
      <w:rFonts w:ascii="宋体" w:hAnsi="宋体"/>
      <w:kern w:val="0"/>
    </w:rPr>
  </w:style>
  <w:style w:type="paragraph" w:styleId="af4">
    <w:name w:val="List Paragraph"/>
    <w:basedOn w:val="a"/>
    <w:uiPriority w:val="99"/>
    <w:rsid w:val="00A3364C"/>
    <w:pPr>
      <w:ind w:firstLineChars="200" w:firstLine="420"/>
    </w:pPr>
  </w:style>
  <w:style w:type="paragraph" w:styleId="27">
    <w:name w:val="toc 2"/>
    <w:basedOn w:val="a"/>
    <w:next w:val="a"/>
    <w:autoRedefine/>
    <w:rsid w:val="0073084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518</Words>
  <Characters>2959</Characters>
  <Application>Microsoft Office Word</Application>
  <DocSecurity>0</DocSecurity>
  <Lines>24</Lines>
  <Paragraphs>6</Paragraphs>
  <ScaleCrop>false</ScaleCrop>
  <Company>微软中国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关于召开全市商务工作会议的预备通知</dc:title>
  <dc:creator>微软用户</dc:creator>
  <cp:lastModifiedBy>ZY</cp:lastModifiedBy>
  <cp:revision>7</cp:revision>
  <cp:lastPrinted>2019-12-08T06:12:00Z</cp:lastPrinted>
  <dcterms:created xsi:type="dcterms:W3CDTF">2020-03-20T12:27:00Z</dcterms:created>
  <dcterms:modified xsi:type="dcterms:W3CDTF">2023-07-13T02:34:00Z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