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color w:val="000000"/>
          <w:sz w:val="44"/>
          <w:szCs w:val="44"/>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-92075</wp:posOffset>
                </wp:positionH>
                <wp:positionV relativeFrom="paragraph">
                  <wp:posOffset>363220</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7.25pt;margin-top:28.6pt;height:0pt;width:455.2pt;z-index:251658240;mso-width-relative:page;mso-height-relative:page;" filled="f" stroked="t" coordsize="21600,21600" o:gfxdata="UEsFBgAAAAAAAAAAAAAAAAAAAAAAAFBLAwQKAAAAAACHTuJAAAAAAAAAAAAAAAAABAAAAGRycy9Q&#10;SwMEFAAAAAgAh07iQEcGZJnVAAAACQEAAA8AAABkcnMvZG93bnJldi54bWxNjz1vwjAQhvdK/Afr&#10;kLqBnbQpEOIwIHUuX0NHEx9JRHyObIfAv8dVh3a8u0fvPW+xuZuO3dD51pKEZC6AIVVWt1RLOB0/&#10;Z0tgPijSqrOEEh7oYVNOXgqVazvSHm+HULMYQj5XEpoQ+pxzXzVolJ/bHineLtYZFeLoaq6dGmO4&#10;6XgqxAc3qqX4oVE9bhusrofBSPheOLLj/uuyexvo4dP+ekwzIeXrNBFrYAHv4Q+GH/2oDmV0OtuB&#10;tGedhFnynkVUQrZIgUVgucpWwM6/C14W/H+D8glQSwMEFAAAAAgAh07iQJS1+xzUAQAAlwMAAA4A&#10;AABkcnMvZTJvRG9jLnhtbK1TS44TMRDdI3EHy3vSnYiBUSudWUwIGwSRGA5Q8Sdt4Z/KTjo5C9dg&#10;xYbjzDUoO5kMn81oRC/cZVf183uvquc3B2fZXmEywfd8Omk5U14Eafy251/uVq+uOUsZvAQbvOr5&#10;USV+s3j5Yj7GTs3CEKxUyAjEp26MPR9yjl3TJDEoB2kSovKU1AEdZNritpEII6E728za9k0zBpQR&#10;g1Ap0enylOSLiq+1EvmT1kllZntO3HJdsa6bsjaLOXRbhDgYcaYBz2DhwHi69AK1hAxsh+YfKGcE&#10;hhR0nojgmqC1EapqIDXT9i81nweIqmohc1K82JT+H6z4uF8jM5J6x5kHRy26//b9/sdPNivejDF1&#10;VHLr13jepbjGIvSg0ZU3SWCH6ufx4qc6ZCbo8Ort9bR9TbaLh1zz+GHElN+r4FgJem6NL1Khg/2H&#10;lOkyKn0oKcfWs7EgTq8KHtCoaAuZQheJfKb2fb0bzk1IwRq5MtaWDxNuN7cW2R5oBFarlp6ijOD/&#10;KCt3LSENp7qaOg3HoEC+85LlYyRzPE0xL0yckpxZRUNfIgKELoOxT6mkq60nBsXck50l2gR5pFbs&#10;IprtQIZk3KlKtCSp+5XyeVLLeP2+r2CP/9P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cGZJnV&#10;AAAACQEAAA8AAAAAAAAAAQAgAAAAOAAAAGRycy9kb3ducmV2LnhtbFBLAQIUABQAAAAIAIdO4kCU&#10;tfsc1AEAAJcDAAAOAAAAAAAAAAEAIAAAADoBAABkcnMvZTJvRG9jLnhtbFBLBQYAAAAABgAGAFkB&#10;AACABQ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600" w:lineRule="exact"/>
        <w:jc w:val="center"/>
        <w:rPr>
          <w:rFonts w:hint="eastAsia" w:ascii="方正小标宋_GBK" w:hAnsi="方正小标宋_GBK" w:eastAsia="方正小标宋_GBK" w:cs="方正小标宋_GBK"/>
          <w:sz w:val="36"/>
          <w:szCs w:val="36"/>
        </w:rPr>
      </w:pPr>
    </w:p>
    <w:p>
      <w:pPr>
        <w:pStyle w:val="17"/>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kern w:val="2"/>
          <w:sz w:val="44"/>
          <w:szCs w:val="44"/>
        </w:rPr>
      </w:pPr>
      <w:r>
        <w:rPr>
          <w:rFonts w:hint="eastAsia" w:ascii="方正小标宋_GBK" w:hAnsi="方正小标宋_GBK" w:eastAsia="方正小标宋_GBK" w:cs="方正小标宋_GBK"/>
          <w:sz w:val="44"/>
          <w:szCs w:val="44"/>
        </w:rPr>
        <w:t>关于组织参加</w:t>
      </w:r>
      <w:r>
        <w:rPr>
          <w:rFonts w:hint="eastAsia" w:ascii="方正小标宋简体" w:hAnsi="方正小标宋简体" w:eastAsia="方正小标宋简体" w:cs="方正小标宋简体"/>
          <w:sz w:val="44"/>
          <w:szCs w:val="44"/>
          <w:lang w:eastAsia="zh-CN"/>
        </w:rPr>
        <w:t>中国（山东）品牌产品中东欧展览会暨山东文化贸易展览会</w:t>
      </w:r>
      <w:r>
        <w:rPr>
          <w:rFonts w:hint="eastAsia" w:ascii="方正小标宋_GBK" w:hAnsi="方正小标宋_GBK" w:eastAsia="方正小标宋_GBK" w:cs="方正小标宋_GBK"/>
          <w:sz w:val="44"/>
          <w:szCs w:val="44"/>
        </w:rPr>
        <w:t>的通知</w:t>
      </w:r>
    </w:p>
    <w:p>
      <w:pPr>
        <w:pStyle w:val="17"/>
        <w:keepNext w:val="0"/>
        <w:keepLines w:val="0"/>
        <w:pageBreakBefore w:val="0"/>
        <w:kinsoku/>
        <w:wordWrap/>
        <w:overflowPunct/>
        <w:topLinePunct w:val="0"/>
        <w:autoSpaceDE/>
        <w:autoSpaceDN/>
        <w:bidi w:val="0"/>
        <w:adjustRightInd/>
        <w:snapToGrid/>
        <w:spacing w:line="50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val="0"/>
        <w:autoSpaceDN w:val="0"/>
        <w:bidi w:val="0"/>
        <w:adjustRightInd/>
        <w:snapToGrid/>
        <w:spacing w:line="50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积极应对当前复杂严峻的国际贸易形势，引导我市进出口企业深度开拓中东欧国际市场，提升我市产品出口中东欧市场份额，我市将组织企业参加于2023年6月在匈牙利举办的“中国（山东）品牌产品中东欧展览会暨山东文化贸易展览会”，现将有关事项通知如下。</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一、展会情况</w:t>
      </w:r>
    </w:p>
    <w:p>
      <w:pPr>
        <w:keepNext w:val="0"/>
        <w:keepLines w:val="0"/>
        <w:pageBreakBefore w:val="0"/>
        <w:widowControl w:val="0"/>
        <w:kinsoku/>
        <w:wordWrap/>
        <w:overflowPunct/>
        <w:topLinePunct w:val="0"/>
        <w:autoSpaceDE w:val="0"/>
        <w:autoSpaceDN w:val="0"/>
        <w:bidi w:val="0"/>
        <w:adjustRightInd/>
        <w:snapToGrid/>
        <w:spacing w:line="500" w:lineRule="exact"/>
        <w:ind w:left="2798" w:leftChars="618" w:right="105" w:rightChars="50" w:hanging="1500" w:hangingChars="500"/>
        <w:jc w:val="both"/>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展会名称：中国（山东）品牌产品中东欧展览会暨山东文化贸易展览会</w:t>
      </w:r>
    </w:p>
    <w:p>
      <w:pPr>
        <w:keepNext w:val="0"/>
        <w:keepLines w:val="0"/>
        <w:pageBreakBefore w:val="0"/>
        <w:widowControl w:val="0"/>
        <w:kinsoku/>
        <w:wordWrap/>
        <w:overflowPunct/>
        <w:topLinePunct w:val="0"/>
        <w:autoSpaceDE w:val="0"/>
        <w:autoSpaceDN w:val="0"/>
        <w:bidi w:val="0"/>
        <w:adjustRightInd/>
        <w:snapToGrid/>
        <w:spacing w:line="50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年6月6日-8日</w:t>
      </w:r>
    </w:p>
    <w:p>
      <w:pPr>
        <w:keepNext w:val="0"/>
        <w:keepLines w:val="0"/>
        <w:pageBreakBefore w:val="0"/>
        <w:widowControl w:val="0"/>
        <w:kinsoku/>
        <w:wordWrap/>
        <w:overflowPunct/>
        <w:topLinePunct w:val="0"/>
        <w:autoSpaceDE w:val="0"/>
        <w:autoSpaceDN w:val="0"/>
        <w:bidi w:val="0"/>
        <w:adjustRightInd/>
        <w:snapToGrid/>
        <w:spacing w:line="50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展会地点：匈牙利布达佩斯会展中心</w:t>
      </w:r>
    </w:p>
    <w:p>
      <w:pPr>
        <w:keepNext w:val="0"/>
        <w:keepLines w:val="0"/>
        <w:pageBreakBefore w:val="0"/>
        <w:numPr>
          <w:ilvl w:val="0"/>
          <w:numId w:val="1"/>
        </w:numPr>
        <w:kinsoku/>
        <w:wordWrap/>
        <w:overflowPunct/>
        <w:topLinePunct w:val="0"/>
        <w:autoSpaceDE/>
        <w:autoSpaceDN/>
        <w:bidi w:val="0"/>
        <w:adjustRightInd/>
        <w:snapToGrid/>
        <w:spacing w:line="50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该展会是由商务部贸发局和山东省商务厅联合主办、我国在中东欧地区举办的唯一国家级综合性展会，为企业打开中东欧市场发挥重要平台作用。展会得到了中国驻匈牙利大使馆、匈牙利投资与贸易发展署和匈牙利匈中经济商会的大力支持。为全面提升我省与“一带一路”沿线国家在文化贸易领域的合作水平，充分发挥“中国(山东)品牌产品中东欧展览会”的国家会展平台作用，将同期举办孔子家乡(中东欧)山东文化贸易展览会。</w:t>
      </w:r>
    </w:p>
    <w:p>
      <w:pPr>
        <w:keepNext w:val="0"/>
        <w:keepLines w:val="0"/>
        <w:pageBreakBefore w:val="0"/>
        <w:numPr>
          <w:ilvl w:val="0"/>
          <w:numId w:val="1"/>
        </w:numPr>
        <w:kinsoku/>
        <w:wordWrap/>
        <w:overflowPunct/>
        <w:topLinePunct w:val="0"/>
        <w:autoSpaceDE/>
        <w:autoSpaceDN/>
        <w:bidi w:val="0"/>
        <w:adjustRightInd/>
        <w:snapToGrid/>
        <w:spacing w:line="50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1,机械设备：植保机械、工程机械、建筑机械、农用机械、园林工具与设备、印刷机械与材料、塑料机械、回收机械、木工机械、中小机床、激光雕刻机、各类水泵等。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2,建材五金：建筑五金、五金配件、五金工具、五金模具、五金铸造、铸锻件、木材、地板、铝塑板材、PVC、门、窗、幕墙、玻璃、遮阳篷（伞）、装饰板材钢材、复合材料等。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3,汽车及摩托车零配件：汽车摩托车附件、汽车保养产品、装饰品、汽车内部装饰、汽车零配件和组件、汽车用品等相关产品、摩托车及零配件等。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4,家用电器及消费电子：大型家用电器、生活电器、智能家居产品、智能厨卫及厨房小家电、卫浴电器、清洁电器、生活小家电、家电配件、消费电子、家用视听娱乐产品、3C数码及个人电子产品、通讯及电脑产品、显示面板、车载电子产品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5,家具家居：家用电器及电子消费品、灯具、家庭装修及装饰材料、厨房卫浴产品、家具及配件、家居装饰用品、日用消费品、礼品、孕婴童用品、家庭育儿用品及文具、家庭保健用品及体育健身用品、智能家居与家用安防产品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6,礼品及节庆：玩具、礼品、节庆装饰品、干花、手工艺品、文具、蜡烛、皮具、模型、烟具、珠宝、首饰、游戏、编织品、玩具、限定版的礼品、雕刻等。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7,轻工产品：体育器材、轮胎、玻璃制品、木制品、生活用品、厨具、餐具、箱包、工艺品等。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8,纺织服装：各类服装及面料、家纺产品、地毯等。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9,食品及饮料（酒精类＆软饮料）：综合食品、冷冻食品、甜食、罐头食品、速冻食品、罐装食品、半成品、肉类/禽类制品、果蔬产品、甜食/休闲食品、乳类/乳制品、油脂类产品、有机及健康食品、茶叶及咖啡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10,餐具、厨具：玻璃器皿、瓷器、陶瓷制品、餐具、金属器皿、烤箱、家用清洁用品、餐桌装饰品、烹饪及烘焙炊具、厨房用品、清洁用品、家用器皿、木制相框、购物篮、小电器、晾衣架、塑料制品等。</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四、展会费用</w:t>
      </w:r>
    </w:p>
    <w:p>
      <w:pPr>
        <w:pStyle w:val="17"/>
        <w:keepNext w:val="0"/>
        <w:keepLines w:val="0"/>
        <w:pageBreakBefore w:val="0"/>
        <w:widowControl/>
        <w:kinsoku/>
        <w:wordWrap/>
        <w:overflowPunct/>
        <w:topLinePunct w:val="0"/>
        <w:bidi w:val="0"/>
        <w:adjustRightInd/>
        <w:snapToGrid/>
        <w:spacing w:before="0" w:beforeAutospacing="0" w:after="0" w:afterAutospacing="0" w:line="500" w:lineRule="exact"/>
        <w:ind w:left="105" w:leftChars="50" w:right="105" w:rightChars="50" w:firstLine="64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为支持企业开拓国际市场，减轻企业负担，将对参展企业参展费用给予补助，相关补助费用另行通知。</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kinsoku/>
        <w:wordWrap/>
        <w:overflowPunct/>
        <w:topLinePunct w:val="0"/>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请各县市区商务主管部门积极组织有关企业报名参展，并于2023年</w:t>
      </w:r>
      <w:r>
        <w:rPr>
          <w:rFonts w:hint="default" w:ascii="新宋体" w:hAnsi="新宋体" w:eastAsia="新宋体" w:cs="新宋体"/>
          <w:color w:val="000000"/>
          <w:kern w:val="2"/>
          <w:sz w:val="30"/>
          <w:szCs w:val="30"/>
          <w:lang w:val="en" w:eastAsia="zh-CN" w:bidi="ar-SA"/>
        </w:rPr>
        <w:t>2</w:t>
      </w:r>
      <w:r>
        <w:rPr>
          <w:rFonts w:hint="eastAsia" w:ascii="新宋体" w:hAnsi="新宋体" w:eastAsia="新宋体" w:cs="新宋体"/>
          <w:color w:val="000000"/>
          <w:kern w:val="2"/>
          <w:sz w:val="30"/>
          <w:szCs w:val="30"/>
          <w:lang w:val="en-US" w:eastAsia="zh-CN" w:bidi="ar-SA"/>
        </w:rPr>
        <w:t>月20日前将中国（山东）品牌产品中东欧展览会暨山东文化贸易展览会参展报名表填写完整并加盖单位公章发送至cds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00" w:lineRule="exact"/>
        <w:ind w:left="105" w:leftChars="50" w:right="105" w:rightChars="50" w:firstLine="72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件：中国（山东）品牌产品中东欧展览会暨山东文化贸易展览会参展报名表</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rPr>
        <w:t xml:space="preserve">                         </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1</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30</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6"/>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黑体" w:eastAsia="黑体"/>
        </w:rPr>
      </w:pPr>
      <w:bookmarkStart w:id="0" w:name="_GoBack"/>
      <w:bookmarkEnd w:id="0"/>
    </w:p>
    <w:p>
      <w:pPr>
        <w:spacing w:line="610" w:lineRule="exact"/>
        <w:rPr>
          <w:rFonts w:ascii="黑体" w:hAnsi="黑体" w:eastAsia="黑体" w:cs="宋体"/>
          <w:color w:val="000000"/>
          <w:sz w:val="32"/>
          <w:szCs w:val="32"/>
        </w:rPr>
      </w:pPr>
      <w:r>
        <w:rPr>
          <w:rFonts w:hint="eastAsia" w:ascii="黑体" w:hAnsi="黑体" w:eastAsia="黑体" w:cs="宋体"/>
          <w:color w:val="000000"/>
          <w:sz w:val="32"/>
          <w:szCs w:val="32"/>
        </w:rPr>
        <w:t>附件1</w:t>
      </w:r>
    </w:p>
    <w:p>
      <w:pPr>
        <w:pStyle w:val="6"/>
        <w:keepNext w:val="0"/>
        <w:keepLines w:val="0"/>
        <w:widowControl w:val="0"/>
        <w:suppressLineNumbers w:val="0"/>
        <w:autoSpaceDE w:val="0"/>
        <w:autoSpaceDN w:val="0"/>
        <w:spacing w:before="0" w:beforeAutospacing="0" w:line="560" w:lineRule="exact"/>
        <w:ind w:right="0"/>
        <w:jc w:val="center"/>
        <w:rPr>
          <w:rFonts w:hint="eastAsia" w:ascii="方正小标宋简体" w:hAnsi="方正小标宋简体" w:eastAsia="方正小标宋简体" w:cs="方正小标宋简体"/>
          <w:spacing w:val="-6"/>
          <w:kern w:val="2"/>
          <w:sz w:val="44"/>
          <w:szCs w:val="44"/>
        </w:rPr>
      </w:pPr>
      <w:r>
        <w:rPr>
          <w:rFonts w:hint="eastAsia" w:ascii="方正小标宋简体" w:hAnsi="方正小标宋简体" w:eastAsia="方正小标宋简体" w:cs="方正小标宋简体"/>
          <w:spacing w:val="-6"/>
          <w:kern w:val="2"/>
          <w:sz w:val="44"/>
          <w:szCs w:val="44"/>
        </w:rPr>
        <w:t>中国（山东）品牌产品中东欧展览会暨山东文化贸易展览会报名表</w:t>
      </w:r>
    </w:p>
    <w:tbl>
      <w:tblPr>
        <w:tblStyle w:val="19"/>
        <w:tblW w:w="9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988"/>
        <w:gridCol w:w="1392"/>
        <w:gridCol w:w="756"/>
        <w:gridCol w:w="1003"/>
        <w:gridCol w:w="1089"/>
        <w:gridCol w:w="464"/>
        <w:gridCol w:w="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展会名称</w:t>
            </w:r>
          </w:p>
        </w:tc>
        <w:tc>
          <w:tcPr>
            <w:tcW w:w="769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中国（山东）品牌产品中东欧展览会暨山东文化贸易展览会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restart"/>
            <w:tcBorders>
              <w:top w:val="nil"/>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*公司名称</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center"/>
              <w:rPr>
                <w:rFonts w:hint="eastAsia" w:ascii="宋体" w:hAnsi="宋体" w:eastAsia="宋体" w:cs="宋体"/>
                <w:kern w:val="2"/>
                <w:sz w:val="24"/>
                <w:szCs w:val="24"/>
              </w:rPr>
            </w:pPr>
            <w:r>
              <w:rPr>
                <w:rFonts w:hint="eastAsia" w:ascii="宋体" w:hAnsi="宋体" w:eastAsia="宋体" w:cs="宋体"/>
                <w:kern w:val="2"/>
                <w:sz w:val="24"/>
                <w:szCs w:val="24"/>
              </w:rPr>
              <w:t>（中文）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right"/>
              <w:rPr>
                <w:rFonts w:hint="eastAsia" w:ascii="宋体" w:hAnsi="宋体" w:eastAsia="宋体" w:cs="宋体"/>
                <w:b/>
                <w:bCs/>
                <w:kern w:val="2"/>
                <w:sz w:val="24"/>
                <w:szCs w:val="24"/>
              </w:rPr>
            </w:pPr>
            <w:r>
              <w:rPr>
                <w:rFonts w:hint="default" w:ascii="Comic Sans MS" w:hAnsi="Comic Sans MS" w:eastAsia="Comic Sans MS" w:cs="Comic Sans MS"/>
                <w:b/>
                <w:bCs/>
                <w:kern w:val="2"/>
                <w:sz w:val="24"/>
                <w:szCs w:val="24"/>
              </w:rPr>
              <w:t>（与展位楣板保持一致）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center"/>
              <w:rPr>
                <w:rFonts w:hint="eastAsia" w:ascii="宋体" w:hAnsi="宋体" w:eastAsia="宋体" w:cs="宋体"/>
                <w:kern w:val="2"/>
                <w:sz w:val="24"/>
                <w:szCs w:val="24"/>
              </w:rPr>
            </w:pPr>
            <w:r>
              <w:rPr>
                <w:rFonts w:hint="eastAsia" w:ascii="宋体" w:hAnsi="宋体" w:eastAsia="宋体" w:cs="宋体"/>
                <w:kern w:val="2"/>
                <w:sz w:val="24"/>
                <w:szCs w:val="24"/>
              </w:rPr>
              <w:t>（英文）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right"/>
              <w:rPr>
                <w:rFonts w:hint="eastAsia" w:ascii="宋体" w:hAnsi="宋体" w:eastAsia="宋体" w:cs="宋体"/>
                <w:b/>
                <w:bCs/>
                <w:kern w:val="2"/>
                <w:sz w:val="24"/>
                <w:szCs w:val="24"/>
              </w:rPr>
            </w:pPr>
            <w:r>
              <w:rPr>
                <w:rFonts w:hint="default" w:ascii="Comic Sans MS" w:hAnsi="Comic Sans MS" w:eastAsia="Comic Sans MS" w:cs="Comic Sans MS"/>
                <w:b/>
                <w:bCs/>
                <w:kern w:val="2"/>
                <w:sz w:val="24"/>
                <w:szCs w:val="24"/>
              </w:rPr>
              <w:t>（与展位楣板保持一致）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restart"/>
            <w:tcBorders>
              <w:top w:val="nil"/>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公司地址</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center"/>
              <w:rPr>
                <w:rFonts w:hint="eastAsia" w:ascii="宋体" w:hAnsi="宋体" w:eastAsia="宋体" w:cs="宋体"/>
                <w:kern w:val="2"/>
                <w:sz w:val="24"/>
                <w:szCs w:val="24"/>
              </w:rPr>
            </w:pPr>
            <w:r>
              <w:rPr>
                <w:rFonts w:hint="eastAsia" w:ascii="宋体" w:hAnsi="宋体" w:eastAsia="宋体" w:cs="宋体"/>
                <w:kern w:val="2"/>
                <w:sz w:val="24"/>
                <w:szCs w:val="24"/>
              </w:rPr>
              <w:t>（中文）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left"/>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center"/>
              <w:rPr>
                <w:rFonts w:hint="eastAsia" w:ascii="宋体" w:hAnsi="宋体" w:eastAsia="宋体" w:cs="宋体"/>
                <w:kern w:val="2"/>
                <w:sz w:val="24"/>
                <w:szCs w:val="24"/>
              </w:rPr>
            </w:pPr>
            <w:r>
              <w:rPr>
                <w:rFonts w:hint="eastAsia" w:ascii="宋体" w:hAnsi="宋体" w:eastAsia="宋体" w:cs="宋体"/>
                <w:kern w:val="2"/>
                <w:sz w:val="24"/>
                <w:szCs w:val="24"/>
              </w:rPr>
              <w:t>（英文）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left"/>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restart"/>
            <w:tcBorders>
              <w:top w:val="nil"/>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0" w:beforeAutospacing="0" w:line="300" w:lineRule="exact"/>
              <w:ind w:left="170" w:leftChars="0" w:right="159" w:rightChars="0"/>
              <w:jc w:val="center"/>
              <w:rPr>
                <w:rFonts w:hint="eastAsia" w:ascii="宋体" w:hAnsi="宋体" w:eastAsia="宋体" w:cs="宋体"/>
                <w:kern w:val="2"/>
                <w:sz w:val="24"/>
                <w:szCs w:val="24"/>
              </w:rPr>
            </w:pPr>
            <w:r>
              <w:rPr>
                <w:rFonts w:hint="eastAsia" w:ascii="宋体" w:hAnsi="宋体" w:eastAsia="宋体" w:cs="宋体"/>
                <w:kern w:val="2"/>
                <w:sz w:val="24"/>
                <w:szCs w:val="24"/>
              </w:rPr>
              <w:t>*参展产品</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0" w:beforeAutospacing="0" w:line="300" w:lineRule="exact"/>
              <w:ind w:left="107" w:leftChars="0" w:right="0" w:rightChars="0"/>
              <w:jc w:val="center"/>
              <w:rPr>
                <w:rFonts w:hint="eastAsia" w:ascii="宋体" w:hAnsi="宋体" w:eastAsia="宋体" w:cs="宋体"/>
                <w:kern w:val="2"/>
                <w:sz w:val="24"/>
                <w:szCs w:val="24"/>
              </w:rPr>
            </w:pPr>
            <w:r>
              <w:rPr>
                <w:rFonts w:hint="eastAsia" w:ascii="宋体" w:hAnsi="宋体" w:eastAsia="宋体" w:cs="宋体"/>
                <w:kern w:val="2"/>
                <w:sz w:val="24"/>
                <w:szCs w:val="24"/>
              </w:rPr>
              <w:t>（中文）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0" w:beforeAutospacing="0" w:line="300" w:lineRule="exact"/>
              <w:ind w:left="107" w:leftChars="0" w:right="0" w:rightChars="0"/>
              <w:jc w:val="both"/>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ind w:left="107" w:leftChars="0" w:right="0" w:rightChars="0"/>
              <w:jc w:val="center"/>
              <w:rPr>
                <w:rFonts w:hint="eastAsia" w:ascii="宋体" w:hAnsi="宋体" w:eastAsia="宋体" w:cs="宋体"/>
                <w:kern w:val="2"/>
                <w:sz w:val="24"/>
                <w:szCs w:val="24"/>
              </w:rPr>
            </w:pPr>
            <w:r>
              <w:rPr>
                <w:rFonts w:hint="eastAsia" w:ascii="宋体" w:hAnsi="宋体" w:eastAsia="宋体" w:cs="宋体"/>
                <w:kern w:val="2"/>
                <w:sz w:val="24"/>
                <w:szCs w:val="24"/>
              </w:rPr>
              <w:t>（英文）</w:t>
            </w:r>
          </w:p>
        </w:tc>
        <w:tc>
          <w:tcPr>
            <w:tcW w:w="671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ind w:left="107" w:leftChars="0" w:right="0" w:rightChars="0"/>
              <w:jc w:val="left"/>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*海关编码</w:t>
            </w:r>
          </w:p>
        </w:tc>
        <w:tc>
          <w:tcPr>
            <w:tcW w:w="23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w:t>
            </w:r>
            <w:r>
              <w:rPr>
                <w:rFonts w:hint="default" w:ascii="Comic Sans MS" w:hAnsi="Comic Sans MS" w:eastAsia="Comic Sans MS" w:cs="Comic Sans MS"/>
                <w:kern w:val="2"/>
                <w:sz w:val="24"/>
                <w:szCs w:val="24"/>
              </w:rPr>
              <w:t>展品是否运输</w:t>
            </w:r>
          </w:p>
        </w:tc>
        <w:tc>
          <w:tcPr>
            <w:tcW w:w="356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有□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联系人</w:t>
            </w:r>
          </w:p>
        </w:tc>
        <w:tc>
          <w:tcPr>
            <w:tcW w:w="23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58" w:beforeAutospacing="0" w:line="3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联系电话</w:t>
            </w:r>
          </w:p>
        </w:tc>
        <w:tc>
          <w:tcPr>
            <w:tcW w:w="356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公司网址</w:t>
            </w:r>
          </w:p>
        </w:tc>
        <w:tc>
          <w:tcPr>
            <w:tcW w:w="23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电子邮件</w:t>
            </w:r>
          </w:p>
        </w:tc>
        <w:tc>
          <w:tcPr>
            <w:tcW w:w="356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center"/>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企业类型</w:t>
            </w:r>
          </w:p>
        </w:tc>
        <w:tc>
          <w:tcPr>
            <w:tcW w:w="413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7"/>
              <w:jc w:val="center"/>
              <w:rPr>
                <w:rFonts w:hint="eastAsia" w:ascii="宋体" w:hAnsi="宋体" w:eastAsia="宋体" w:cs="宋体"/>
                <w:kern w:val="2"/>
                <w:sz w:val="24"/>
                <w:szCs w:val="24"/>
              </w:rPr>
            </w:pPr>
            <w:r>
              <w:rPr>
                <w:rFonts w:hint="eastAsia" w:ascii="宋体" w:hAnsi="宋体" w:eastAsia="宋体" w:cs="宋体"/>
                <w:kern w:val="2"/>
                <w:sz w:val="24"/>
                <w:szCs w:val="24"/>
              </w:rPr>
              <w:t>国有□ 股份□ 私营□ 外商投资□</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6"/>
              <w:jc w:val="center"/>
              <w:rPr>
                <w:rFonts w:hint="eastAsia" w:ascii="宋体" w:hAnsi="宋体" w:eastAsia="宋体" w:cs="宋体"/>
                <w:kern w:val="2"/>
                <w:sz w:val="24"/>
                <w:szCs w:val="24"/>
              </w:rPr>
            </w:pPr>
            <w:r>
              <w:rPr>
                <w:rFonts w:hint="eastAsia" w:ascii="宋体" w:hAnsi="宋体" w:eastAsia="宋体" w:cs="宋体"/>
                <w:kern w:val="2"/>
                <w:sz w:val="24"/>
                <w:szCs w:val="24"/>
              </w:rPr>
              <w:t>注册商标</w:t>
            </w:r>
          </w:p>
        </w:tc>
        <w:tc>
          <w:tcPr>
            <w:tcW w:w="247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02"/>
              <w:jc w:val="center"/>
              <w:rPr>
                <w:rFonts w:hint="eastAsia" w:ascii="宋体" w:hAnsi="宋体" w:eastAsia="宋体" w:cs="宋体"/>
                <w:kern w:val="2"/>
                <w:sz w:val="24"/>
                <w:szCs w:val="24"/>
              </w:rPr>
            </w:pPr>
            <w:r>
              <w:rPr>
                <w:rFonts w:hint="eastAsia" w:ascii="宋体" w:hAnsi="宋体" w:eastAsia="宋体" w:cs="宋体"/>
                <w:kern w:val="2"/>
                <w:sz w:val="24"/>
                <w:szCs w:val="24"/>
              </w:rPr>
              <w:t>有□</w:t>
            </w:r>
            <w:r>
              <w:rPr>
                <w:rFonts w:hint="eastAsia" w:ascii="宋体" w:hAnsi="宋体" w:eastAsia="宋体" w:cs="宋体"/>
                <w:kern w:val="2"/>
                <w:sz w:val="24"/>
                <w:szCs w:val="24"/>
              </w:rPr>
              <w:tab/>
            </w:r>
            <w:r>
              <w:rPr>
                <w:rFonts w:hint="eastAsia" w:ascii="宋体" w:hAnsi="宋体" w:eastAsia="宋体" w:cs="宋体"/>
                <w:kern w:val="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9199"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left"/>
              <w:rPr>
                <w:rFonts w:hint="eastAsia" w:ascii="宋体" w:hAnsi="宋体" w:eastAsia="宋体" w:cs="宋体"/>
                <w:kern w:val="2"/>
                <w:sz w:val="24"/>
                <w:szCs w:val="24"/>
              </w:rPr>
            </w:pPr>
            <w:r>
              <w:rPr>
                <w:rFonts w:hint="eastAsia" w:ascii="宋体" w:hAnsi="宋体" w:eastAsia="宋体" w:cs="宋体"/>
                <w:b/>
                <w:bCs w:val="0"/>
                <w:spacing w:val="-12"/>
                <w:kern w:val="2"/>
                <w:sz w:val="24"/>
                <w:szCs w:val="24"/>
              </w:rPr>
              <w:t>知识产权保护：</w:t>
            </w:r>
            <w:r>
              <w:rPr>
                <w:rFonts w:hint="eastAsia" w:ascii="宋体" w:hAnsi="宋体" w:eastAsia="宋体" w:cs="宋体"/>
                <w:spacing w:val="-15"/>
                <w:kern w:val="2"/>
                <w:sz w:val="24"/>
                <w:szCs w:val="24"/>
              </w:rPr>
              <w:t>企业要高度重视知识产权保护工作，严格遵守参展地的知识产权保护法规；对展出商</w:t>
            </w:r>
            <w:r>
              <w:rPr>
                <w:rFonts w:hint="eastAsia" w:ascii="宋体" w:hAnsi="宋体" w:eastAsia="宋体" w:cs="宋体"/>
                <w:kern w:val="2"/>
                <w:sz w:val="24"/>
                <w:szCs w:val="24"/>
              </w:rPr>
              <w:t>品严格把关，防止发生侵权行为。严禁涉嫌侵犯知识产权的展品或参展企业参展。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姓名</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性别</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职务</w:t>
            </w: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手机号码</w:t>
            </w:r>
          </w:p>
        </w:tc>
        <w:tc>
          <w:tcPr>
            <w:tcW w:w="15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护照号码</w:t>
            </w:r>
          </w:p>
        </w:tc>
        <w:tc>
          <w:tcPr>
            <w:tcW w:w="2007"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r>
              <w:rPr>
                <w:rFonts w:hint="eastAsia" w:ascii="宋体" w:hAnsi="宋体" w:eastAsia="宋体" w:cs="宋体"/>
                <w:kern w:val="2"/>
                <w:sz w:val="24"/>
                <w:szCs w:val="24"/>
              </w:rPr>
              <w:t>护照有效期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c>
          <w:tcPr>
            <w:tcW w:w="15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c>
          <w:tcPr>
            <w:tcW w:w="2007"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61" w:beforeAutospacing="0" w:line="300" w:lineRule="exact"/>
              <w:ind w:left="170" w:right="159"/>
              <w:jc w:val="center"/>
              <w:rPr>
                <w:rFonts w:hint="eastAsia" w:ascii="宋体" w:hAnsi="宋体" w:eastAsia="宋体" w:cs="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kern w:val="2"/>
                <w:sz w:val="24"/>
                <w:szCs w:val="24"/>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5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2007"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500"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kern w:val="2"/>
                <w:sz w:val="24"/>
                <w:szCs w:val="24"/>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75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155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c>
          <w:tcPr>
            <w:tcW w:w="2007"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jc w:val="center"/>
        </w:trPr>
        <w:tc>
          <w:tcPr>
            <w:tcW w:w="463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line="3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负责人签字：</w:t>
            </w:r>
          </w:p>
          <w:p>
            <w:pPr>
              <w:pStyle w:val="32"/>
              <w:keepNext w:val="0"/>
              <w:keepLines w:val="0"/>
              <w:widowControl w:val="0"/>
              <w:suppressLineNumbers w:val="0"/>
              <w:autoSpaceDE w:val="0"/>
              <w:autoSpaceDN/>
              <w:spacing w:before="171" w:beforeAutospacing="0" w:line="300" w:lineRule="exact"/>
              <w:ind w:left="3254"/>
              <w:jc w:val="center"/>
              <w:rPr>
                <w:rFonts w:hint="eastAsia" w:ascii="宋体" w:hAnsi="宋体" w:eastAsia="宋体" w:cs="宋体"/>
                <w:kern w:val="2"/>
                <w:sz w:val="24"/>
                <w:szCs w:val="24"/>
              </w:rPr>
            </w:pPr>
          </w:p>
          <w:p>
            <w:pPr>
              <w:pStyle w:val="32"/>
              <w:keepNext w:val="0"/>
              <w:keepLines w:val="0"/>
              <w:widowControl w:val="0"/>
              <w:suppressLineNumbers w:val="0"/>
              <w:autoSpaceDE w:val="0"/>
              <w:autoSpaceDN/>
              <w:spacing w:before="171" w:beforeAutospacing="0" w:line="300" w:lineRule="exact"/>
              <w:ind w:left="3254"/>
              <w:jc w:val="center"/>
              <w:rPr>
                <w:rFonts w:hint="eastAsia" w:ascii="宋体" w:hAnsi="宋体" w:eastAsia="宋体" w:cs="宋体"/>
                <w:kern w:val="2"/>
                <w:sz w:val="24"/>
                <w:szCs w:val="24"/>
              </w:rPr>
            </w:pPr>
            <w:r>
              <w:rPr>
                <w:rFonts w:hint="eastAsia" w:ascii="宋体" w:hAnsi="宋体" w:eastAsia="宋体" w:cs="宋体"/>
                <w:kern w:val="2"/>
                <w:sz w:val="24"/>
                <w:szCs w:val="24"/>
              </w:rPr>
              <w:t>年</w:t>
            </w:r>
            <w:r>
              <w:rPr>
                <w:rFonts w:hint="eastAsia" w:ascii="宋体" w:hAnsi="宋体" w:eastAsia="宋体" w:cs="宋体"/>
                <w:kern w:val="2"/>
                <w:sz w:val="24"/>
                <w:szCs w:val="24"/>
              </w:rPr>
              <w:tab/>
            </w:r>
            <w:r>
              <w:rPr>
                <w:rFonts w:hint="eastAsia" w:ascii="宋体" w:hAnsi="宋体" w:eastAsia="宋体" w:cs="宋体"/>
                <w:kern w:val="2"/>
                <w:sz w:val="24"/>
                <w:szCs w:val="24"/>
              </w:rPr>
              <w:t>月</w:t>
            </w:r>
            <w:r>
              <w:rPr>
                <w:rFonts w:hint="eastAsia" w:ascii="宋体" w:hAnsi="宋体" w:eastAsia="宋体" w:cs="宋体"/>
                <w:kern w:val="2"/>
                <w:sz w:val="24"/>
                <w:szCs w:val="24"/>
              </w:rPr>
              <w:tab/>
            </w:r>
            <w:r>
              <w:rPr>
                <w:rFonts w:hint="eastAsia" w:ascii="宋体" w:hAnsi="宋体" w:eastAsia="宋体" w:cs="宋体"/>
                <w:kern w:val="2"/>
                <w:sz w:val="24"/>
                <w:szCs w:val="24"/>
              </w:rPr>
              <w:t>日</w:t>
            </w:r>
          </w:p>
        </w:tc>
        <w:tc>
          <w:tcPr>
            <w:tcW w:w="456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widowControl w:val="0"/>
              <w:suppressLineNumbers w:val="0"/>
              <w:autoSpaceDE w:val="0"/>
              <w:autoSpaceDN/>
              <w:spacing w:before="9" w:beforeAutospacing="0" w:line="300" w:lineRule="exact"/>
              <w:jc w:val="center"/>
              <w:rPr>
                <w:rFonts w:hint="eastAsia" w:ascii="宋体" w:hAnsi="宋体" w:eastAsia="宋体" w:cs="宋体"/>
                <w:kern w:val="2"/>
                <w:sz w:val="24"/>
                <w:szCs w:val="24"/>
              </w:rPr>
            </w:pPr>
          </w:p>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p>
            <w:pPr>
              <w:pStyle w:val="32"/>
              <w:keepNext w:val="0"/>
              <w:keepLines w:val="0"/>
              <w:widowControl w:val="0"/>
              <w:suppressLineNumbers w:val="0"/>
              <w:autoSpaceDE w:val="0"/>
              <w:autoSpaceDN/>
              <w:spacing w:line="300" w:lineRule="exact"/>
              <w:ind w:left="106"/>
              <w:jc w:val="right"/>
              <w:rPr>
                <w:rFonts w:hint="eastAsia" w:ascii="宋体" w:hAnsi="宋体" w:eastAsia="宋体" w:cs="宋体"/>
                <w:spacing w:val="-1"/>
                <w:kern w:val="2"/>
                <w:sz w:val="24"/>
                <w:szCs w:val="24"/>
              </w:rPr>
            </w:pPr>
          </w:p>
          <w:p>
            <w:pPr>
              <w:pStyle w:val="32"/>
              <w:keepNext w:val="0"/>
              <w:keepLines w:val="0"/>
              <w:widowControl w:val="0"/>
              <w:suppressLineNumbers w:val="0"/>
              <w:autoSpaceDE w:val="0"/>
              <w:autoSpaceDN/>
              <w:spacing w:line="300" w:lineRule="exact"/>
              <w:ind w:left="106"/>
              <w:jc w:val="center"/>
              <w:rPr>
                <w:rFonts w:hint="eastAsia" w:ascii="宋体" w:hAnsi="宋体" w:eastAsia="宋体" w:cs="宋体"/>
                <w:kern w:val="2"/>
                <w:sz w:val="24"/>
                <w:szCs w:val="24"/>
              </w:rPr>
            </w:pPr>
            <w:r>
              <w:rPr>
                <w:rFonts w:hint="eastAsia" w:ascii="宋体" w:hAnsi="宋体" w:eastAsia="宋体" w:cs="宋体"/>
                <w:spacing w:val="-1"/>
                <w:kern w:val="2"/>
                <w:sz w:val="24"/>
                <w:szCs w:val="24"/>
                <w:lang w:val="en-US" w:eastAsia="zh-CN"/>
              </w:rPr>
              <w:t xml:space="preserve">                 </w:t>
            </w:r>
            <w:r>
              <w:rPr>
                <w:rFonts w:hint="eastAsia" w:ascii="宋体" w:hAnsi="宋体" w:eastAsia="宋体" w:cs="宋体"/>
                <w:spacing w:val="-1"/>
                <w:kern w:val="2"/>
                <w:sz w:val="24"/>
                <w:szCs w:val="24"/>
              </w:rPr>
              <w:t>参展企业</w:t>
            </w:r>
            <w:r>
              <w:rPr>
                <w:rFonts w:hint="eastAsia" w:ascii="宋体" w:hAnsi="宋体" w:eastAsia="宋体" w:cs="宋体"/>
                <w:spacing w:val="-3"/>
                <w:kern w:val="2"/>
                <w:sz w:val="24"/>
                <w:szCs w:val="24"/>
              </w:rPr>
              <w:t>（</w:t>
            </w:r>
            <w:r>
              <w:rPr>
                <w:rFonts w:hint="eastAsia" w:ascii="宋体" w:hAnsi="宋体" w:eastAsia="宋体" w:cs="宋体"/>
                <w:spacing w:val="-2"/>
                <w:kern w:val="2"/>
                <w:sz w:val="24"/>
                <w:szCs w:val="24"/>
              </w:rPr>
              <w:t>盖章</w:t>
            </w:r>
            <w:r>
              <w:rPr>
                <w:rFonts w:hint="eastAsia" w:ascii="宋体" w:hAnsi="宋体" w:eastAsia="宋体" w:cs="宋体"/>
                <w:spacing w:val="-106"/>
                <w:kern w:val="2"/>
                <w:sz w:val="24"/>
                <w:szCs w:val="24"/>
              </w:rPr>
              <w:t>）</w:t>
            </w:r>
          </w:p>
        </w:tc>
      </w:tr>
    </w:tbl>
    <w:p>
      <w:pPr>
        <w:pStyle w:val="2"/>
        <w:ind w:left="0" w:leftChars="0" w:firstLine="0" w:firstLineChars="0"/>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Comic Sans MS">
    <w:altName w:val="方正宋体S-超大字符集(SIP)"/>
    <w:panose1 w:val="030F0702030302020204"/>
    <w:charset w:val="00"/>
    <w:family w:val="auto"/>
    <w:pitch w:val="default"/>
    <w:sig w:usb0="00000000" w:usb1="00000000" w:usb2="00000000" w:usb3="00000000" w:csb0="2000009F"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Fonts w:hint="eastAsia" w:ascii="宋体" w:hAnsi="宋体"/>
        <w:sz w:val="24"/>
      </w:rPr>
    </w:pPr>
    <w:r>
      <w:rPr>
        <w:rStyle w:val="23"/>
        <w:rFonts w:hint="eastAsia" w:ascii="宋体" w:hAnsi="宋体"/>
        <w:sz w:val="24"/>
      </w:rPr>
      <w:t xml:space="preserve">— </w:t>
    </w:r>
    <w:r>
      <w:rPr>
        <w:rFonts w:ascii="宋体" w:hAnsi="宋体"/>
        <w:sz w:val="24"/>
      </w:rPr>
      <w:fldChar w:fldCharType="begin"/>
    </w:r>
    <w:r>
      <w:rPr>
        <w:rStyle w:val="23"/>
        <w:rFonts w:ascii="宋体" w:hAnsi="宋体"/>
        <w:sz w:val="24"/>
      </w:rPr>
      <w:instrText xml:space="preserve">PAGE  </w:instrText>
    </w:r>
    <w:r>
      <w:rPr>
        <w:rFonts w:ascii="宋体" w:hAnsi="宋体"/>
        <w:sz w:val="24"/>
      </w:rPr>
      <w:fldChar w:fldCharType="separate"/>
    </w:r>
    <w:r>
      <w:rPr>
        <w:rStyle w:val="23"/>
        <w:rFonts w:ascii="宋体" w:hAnsi="宋体"/>
        <w:sz w:val="24"/>
      </w:rPr>
      <w:t>2</w:t>
    </w:r>
    <w:r>
      <w:rPr>
        <w:rFonts w:ascii="宋体" w:hAnsi="宋体"/>
        <w:sz w:val="24"/>
      </w:rPr>
      <w:fldChar w:fldCharType="end"/>
    </w:r>
    <w:r>
      <w:rPr>
        <w:rStyle w:val="23"/>
        <w:rFonts w:hint="eastAsia" w:ascii="宋体" w:hAnsi="宋体"/>
        <w:sz w:val="24"/>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C5D04"/>
    <w:multiLevelType w:val="singleLevel"/>
    <w:tmpl w:val="DFDC5D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40A54325"/>
    <w:rsid w:val="424D5D7B"/>
    <w:rsid w:val="42A50C36"/>
    <w:rsid w:val="45AD1FBD"/>
    <w:rsid w:val="490B205D"/>
    <w:rsid w:val="4D723C89"/>
    <w:rsid w:val="4E572636"/>
    <w:rsid w:val="4EFFFF07"/>
    <w:rsid w:val="4F62673F"/>
    <w:rsid w:val="4FC075E9"/>
    <w:rsid w:val="5BFFA791"/>
    <w:rsid w:val="5C800973"/>
    <w:rsid w:val="5C866779"/>
    <w:rsid w:val="5CCB5055"/>
    <w:rsid w:val="5D34194F"/>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88F1108"/>
    <w:rsid w:val="7AE9C865"/>
    <w:rsid w:val="7BFE1EF0"/>
    <w:rsid w:val="7EEA8701"/>
    <w:rsid w:val="7F333B26"/>
    <w:rsid w:val="7F572A8D"/>
    <w:rsid w:val="7F9F0875"/>
    <w:rsid w:val="A8F2ED8C"/>
    <w:rsid w:val="B74AC57A"/>
    <w:rsid w:val="BA2A3CCA"/>
    <w:rsid w:val="BF7BEDCB"/>
    <w:rsid w:val="EBBF64BC"/>
    <w:rsid w:val="EE7D5D2D"/>
    <w:rsid w:val="F3F3BC86"/>
    <w:rsid w:val="F771F14C"/>
    <w:rsid w:val="F9D7F642"/>
    <w:rsid w:val="FB67B0AF"/>
    <w:rsid w:val="FFBF052F"/>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5">
    <w:name w:val="Body Text 3"/>
    <w:basedOn w:val="1"/>
    <w:qFormat/>
    <w:uiPriority w:val="0"/>
    <w:pPr>
      <w:jc w:val="center"/>
    </w:pPr>
    <w:rPr>
      <w:rFonts w:eastAsia="方正小标宋简体"/>
      <w:b/>
      <w:sz w:val="44"/>
      <w:szCs w:val="44"/>
    </w:rPr>
  </w:style>
  <w:style w:type="paragraph" w:styleId="6">
    <w:name w:val="Body Text"/>
    <w:basedOn w:val="1"/>
    <w:qFormat/>
    <w:uiPriority w:val="0"/>
    <w:rPr>
      <w:rFonts w:ascii="仿宋_GB2312" w:eastAsia="仿宋_GB2312"/>
      <w:color w:val="000000"/>
      <w:sz w:val="32"/>
      <w:szCs w:val="32"/>
    </w:rPr>
  </w:style>
  <w:style w:type="paragraph" w:styleId="7">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8">
    <w:name w:val="Block Text"/>
    <w:basedOn w:val="1"/>
    <w:qFormat/>
    <w:uiPriority w:val="0"/>
    <w:pPr>
      <w:snapToGrid w:val="0"/>
      <w:ind w:left="-42" w:leftChars="-20" w:right="-40" w:rightChars="-19"/>
      <w:jc w:val="center"/>
    </w:pPr>
    <w:rPr>
      <w:rFonts w:ascii="楷体_GB2312"/>
      <w:bCs/>
      <w:color w:val="000000"/>
      <w:sz w:val="24"/>
      <w:szCs w:val="32"/>
    </w:rPr>
  </w:style>
  <w:style w:type="paragraph" w:styleId="9">
    <w:name w:val="Plain Text"/>
    <w:basedOn w:val="1"/>
    <w:qFormat/>
    <w:uiPriority w:val="0"/>
    <w:rPr>
      <w:rFonts w:ascii="宋体"/>
      <w:szCs w:val="20"/>
    </w:rPr>
  </w:style>
  <w:style w:type="paragraph" w:styleId="10">
    <w:name w:val="Date"/>
    <w:basedOn w:val="1"/>
    <w:next w:val="1"/>
    <w:qFormat/>
    <w:uiPriority w:val="0"/>
    <w:pPr>
      <w:ind w:left="100" w:leftChars="2500"/>
    </w:pPr>
    <w:rPr>
      <w:rFonts w:ascii="仿宋_GB2312" w:eastAsia="仿宋_GB2312"/>
      <w:color w:val="000000"/>
      <w:sz w:val="32"/>
      <w:szCs w:val="32"/>
    </w:rPr>
  </w:style>
  <w:style w:type="paragraph" w:styleId="11">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5">
    <w:name w:val="Body Text 2"/>
    <w:basedOn w:val="1"/>
    <w:qFormat/>
    <w:uiPriority w:val="0"/>
    <w:pPr>
      <w:spacing w:line="576" w:lineRule="exact"/>
      <w:jc w:val="center"/>
    </w:pPr>
    <w:rPr>
      <w:rFonts w:eastAsia="方正小标宋简体"/>
      <w:bCs/>
      <w:color w:val="000000"/>
      <w:sz w:val="44"/>
      <w:szCs w:val="4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0"/>
    <w:pPr>
      <w:widowControl/>
      <w:jc w:val="left"/>
    </w:pPr>
    <w:rPr>
      <w:rFonts w:ascii="宋体" w:hAnsi="宋体"/>
      <w:kern w:val="0"/>
      <w:sz w:val="24"/>
    </w:rPr>
  </w:style>
  <w:style w:type="paragraph" w:styleId="18">
    <w:name w:val="Body Text First Indent 2"/>
    <w:basedOn w:val="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shd w:val="clear" w:color="auto" w:fill="auto"/>
      <w:vertAlign w:val="baseline"/>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customStyle="1" w:styleId="26">
    <w:name w:val="font11"/>
    <w:basedOn w:val="21"/>
    <w:qFormat/>
    <w:uiPriority w:val="0"/>
    <w:rPr>
      <w:rFonts w:hint="eastAsia" w:ascii="黑体" w:hAnsi="宋体" w:eastAsia="黑体" w:cs="黑体"/>
      <w:b/>
      <w:color w:val="000000"/>
      <w:sz w:val="24"/>
      <w:szCs w:val="24"/>
      <w:u w:val="none"/>
    </w:rPr>
  </w:style>
  <w:style w:type="character" w:customStyle="1" w:styleId="27">
    <w:name w:val="font21"/>
    <w:basedOn w:val="21"/>
    <w:qFormat/>
    <w:uiPriority w:val="0"/>
    <w:rPr>
      <w:rFonts w:hint="eastAsia" w:ascii="黑体" w:hAnsi="宋体" w:eastAsia="黑体" w:cs="黑体"/>
      <w:b/>
      <w:color w:val="000000"/>
      <w:sz w:val="24"/>
      <w:szCs w:val="24"/>
      <w:u w:val="none"/>
    </w:rPr>
  </w:style>
  <w:style w:type="character" w:customStyle="1" w:styleId="28">
    <w:name w:val="apple-style-span"/>
    <w:basedOn w:val="21"/>
    <w:qFormat/>
    <w:uiPriority w:val="0"/>
  </w:style>
  <w:style w:type="character" w:customStyle="1" w:styleId="29">
    <w:name w:val="login"/>
    <w:basedOn w:val="21"/>
    <w:qFormat/>
    <w:uiPriority w:val="0"/>
  </w:style>
  <w:style w:type="paragraph" w:customStyle="1" w:styleId="30">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1">
    <w:name w:val="样式1"/>
    <w:basedOn w:val="1"/>
    <w:qFormat/>
    <w:uiPriority w:val="0"/>
    <w:rPr>
      <w:rFonts w:eastAsia="楷体_GB2312"/>
      <w:sz w:val="32"/>
    </w:rPr>
  </w:style>
  <w:style w:type="paragraph" w:customStyle="1" w:styleId="32">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3">
    <w:name w:val="正文首行缩进2字"/>
    <w:basedOn w:val="1"/>
    <w:next w:val="1"/>
    <w:qFormat/>
    <w:uiPriority w:val="0"/>
    <w:pPr>
      <w:spacing w:line="360" w:lineRule="auto"/>
      <w:jc w:val="center"/>
    </w:pPr>
    <w:rPr>
      <w:rFonts w:ascii="黑体" w:hAnsi="宋体" w:eastAsia="黑体"/>
      <w:sz w:val="24"/>
    </w:rPr>
  </w:style>
  <w:style w:type="paragraph" w:customStyle="1" w:styleId="34">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6">
    <w:name w:val="列出段落"/>
    <w:basedOn w:val="1"/>
    <w:qFormat/>
    <w:uiPriority w:val="0"/>
    <w:pPr>
      <w:ind w:firstLine="420" w:firstLineChars="200"/>
    </w:pPr>
    <w:rPr>
      <w:rFonts w:ascii="Calibri" w:hAnsi="Calibri"/>
      <w:szCs w:val="22"/>
    </w:rPr>
  </w:style>
  <w:style w:type="paragraph" w:customStyle="1" w:styleId="37">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8">
    <w:name w:val="样式5"/>
    <w:basedOn w:val="31"/>
    <w:qFormat/>
    <w:uiPriority w:val="0"/>
    <w:rPr>
      <w:rFonts w:eastAsia="方正小标宋简体"/>
    </w:rPr>
  </w:style>
  <w:style w:type="paragraph" w:customStyle="1" w:styleId="39">
    <w:name w:val="样式3"/>
    <w:basedOn w:val="31"/>
    <w:qFormat/>
    <w:uiPriority w:val="0"/>
    <w:rPr>
      <w:rFonts w:eastAsia="黑体"/>
    </w:rPr>
  </w:style>
  <w:style w:type="paragraph" w:customStyle="1" w:styleId="40">
    <w:name w:val="样式2"/>
    <w:basedOn w:val="31"/>
    <w:qFormat/>
    <w:uiPriority w:val="0"/>
    <w:rPr>
      <w:rFonts w:eastAsia="宋体"/>
    </w:rPr>
  </w:style>
  <w:style w:type="paragraph" w:customStyle="1" w:styleId="4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2">
    <w:name w:val="批注框文本1"/>
    <w:basedOn w:val="1"/>
    <w:semiHidden/>
    <w:qFormat/>
    <w:uiPriority w:val="0"/>
    <w:rPr>
      <w:sz w:val="18"/>
      <w:szCs w:val="18"/>
    </w:rPr>
  </w:style>
  <w:style w:type="paragraph" w:customStyle="1" w:styleId="43">
    <w:name w:val="样式4"/>
    <w:basedOn w:val="31"/>
    <w:qFormat/>
    <w:uiPriority w:val="0"/>
    <w:rPr>
      <w:rFonts w:eastAsia="仿宋_GB2312"/>
    </w:rPr>
  </w:style>
  <w:style w:type="paragraph" w:customStyle="1" w:styleId="44">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5">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0</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2020-03-16T20:27:00Z</dcterms:created>
  <dc:creator>微软用户</dc:creator>
  <cp:lastModifiedBy>user</cp:lastModifiedBy>
  <cp:lastPrinted>2019-12-04T14:12:00Z</cp:lastPrinted>
  <dcterms:modified xsi:type="dcterms:W3CDTF">2023-01-30T10:11:22Z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